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E" w:rsidRDefault="00C7735E" w:rsidP="00C7735E">
      <w:pPr>
        <w:autoSpaceDE w:val="0"/>
        <w:ind w:left="3544"/>
        <w:jc w:val="right"/>
      </w:pP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 xml:space="preserve">                                </w:t>
      </w:r>
    </w:p>
    <w:p w:rsidR="00C7735E" w:rsidRDefault="00C7735E" w:rsidP="00C7735E">
      <w:pPr>
        <w:autoSpaceDE w:val="0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sz w:val="28"/>
          <w:szCs w:val="28"/>
        </w:rPr>
        <w:t xml:space="preserve">Додаток </w:t>
      </w:r>
      <w:r w:rsidR="00EC46AD">
        <w:rPr>
          <w:color w:val="000000"/>
          <w:sz w:val="28"/>
          <w:szCs w:val="28"/>
        </w:rPr>
        <w:t>№18</w:t>
      </w:r>
    </w:p>
    <w:p w:rsidR="00C7735E" w:rsidRDefault="00C7735E" w:rsidP="00C7735E">
      <w:pPr>
        <w:autoSpaceDE w:val="0"/>
        <w:ind w:left="3544"/>
        <w:jc w:val="right"/>
      </w:pPr>
      <w:r>
        <w:rPr>
          <w:sz w:val="28"/>
          <w:szCs w:val="28"/>
        </w:rPr>
        <w:t xml:space="preserve">до рішення міської ради </w:t>
      </w:r>
    </w:p>
    <w:p w:rsidR="00C7735E" w:rsidRDefault="00C7735E" w:rsidP="00C7735E">
      <w:pPr>
        <w:autoSpaceDE w:val="0"/>
        <w:ind w:left="6946"/>
      </w:pPr>
      <w:r>
        <w:rPr>
          <w:sz w:val="28"/>
          <w:szCs w:val="28"/>
        </w:rPr>
        <w:t>VII скликання</w:t>
      </w:r>
    </w:p>
    <w:p w:rsidR="00C7735E" w:rsidRDefault="00C7735E" w:rsidP="00C7735E">
      <w:pPr>
        <w:autoSpaceDE w:val="0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C46AD">
        <w:rPr>
          <w:sz w:val="28"/>
          <w:szCs w:val="28"/>
        </w:rPr>
        <w:t>16 січня 2019</w:t>
      </w:r>
      <w:r>
        <w:rPr>
          <w:sz w:val="28"/>
          <w:szCs w:val="28"/>
        </w:rPr>
        <w:t xml:space="preserve"> року</w:t>
      </w:r>
    </w:p>
    <w:p w:rsidR="00680998" w:rsidRDefault="00680998" w:rsidP="00C7735E">
      <w:pPr>
        <w:autoSpaceDE w:val="0"/>
        <w:ind w:left="6946"/>
      </w:pPr>
      <w:r>
        <w:rPr>
          <w:sz w:val="28"/>
          <w:szCs w:val="28"/>
        </w:rPr>
        <w:t>№6-50/2019</w:t>
      </w: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Pr="00EC46AD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53934" w:rsidRPr="00EC46AD" w:rsidRDefault="00F53934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</w:pPr>
      <w:r>
        <w:rPr>
          <w:b/>
          <w:bCs/>
          <w:color w:val="000000"/>
          <w:sz w:val="30"/>
          <w:szCs w:val="30"/>
        </w:rPr>
        <w:t>ПРОГРАМА</w:t>
      </w:r>
    </w:p>
    <w:p w:rsidR="002E7A11" w:rsidRPr="002E7A11" w:rsidRDefault="00C7735E" w:rsidP="002E7A11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16D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Підтримки </w:t>
      </w:r>
      <w:r w:rsidR="002E7A11">
        <w:rPr>
          <w:b/>
          <w:bCs/>
          <w:color w:val="000000"/>
          <w:sz w:val="28"/>
          <w:szCs w:val="28"/>
        </w:rPr>
        <w:t>комунального засобу масової інформації</w:t>
      </w:r>
    </w:p>
    <w:p w:rsidR="002E7A11" w:rsidRDefault="002E7A11" w:rsidP="002E7A11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6E16D1">
        <w:rPr>
          <w:b/>
          <w:bCs/>
          <w:color w:val="000000"/>
          <w:sz w:val="28"/>
          <w:szCs w:val="28"/>
        </w:rPr>
        <w:t>ї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7735E" w:rsidRPr="002E7A11" w:rsidRDefault="006E16D1" w:rsidP="002E7A11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2E7A11">
        <w:rPr>
          <w:b/>
          <w:bCs/>
          <w:color w:val="000000"/>
          <w:sz w:val="28"/>
          <w:szCs w:val="28"/>
        </w:rPr>
        <w:t>Ніжинське телебачення</w:t>
      </w:r>
      <w:r>
        <w:rPr>
          <w:b/>
          <w:bCs/>
          <w:color w:val="000000"/>
          <w:sz w:val="28"/>
          <w:szCs w:val="28"/>
        </w:rPr>
        <w:t>»</w:t>
      </w:r>
      <w:r w:rsidR="002E7A11">
        <w:t xml:space="preserve">  </w:t>
      </w:r>
      <w:r w:rsidR="00C7735E">
        <w:rPr>
          <w:b/>
          <w:bCs/>
          <w:color w:val="000000"/>
          <w:sz w:val="28"/>
          <w:szCs w:val="28"/>
        </w:rPr>
        <w:t>на 201</w:t>
      </w:r>
      <w:r w:rsidR="00930904">
        <w:rPr>
          <w:b/>
          <w:bCs/>
          <w:color w:val="000000"/>
          <w:sz w:val="28"/>
          <w:szCs w:val="28"/>
        </w:rPr>
        <w:t>9</w:t>
      </w:r>
      <w:r w:rsidR="00C7735E">
        <w:rPr>
          <w:b/>
          <w:bCs/>
          <w:color w:val="000000"/>
          <w:sz w:val="28"/>
          <w:szCs w:val="28"/>
        </w:rPr>
        <w:t xml:space="preserve"> рік»</w:t>
      </w: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C7735E" w:rsidRDefault="00C7735E" w:rsidP="00C7735E">
      <w:pPr>
        <w:autoSpaceDE w:val="0"/>
        <w:jc w:val="center"/>
      </w:pPr>
      <w:r>
        <w:rPr>
          <w:b/>
          <w:bCs/>
          <w:sz w:val="28"/>
          <w:szCs w:val="28"/>
        </w:rPr>
        <w:t>Ніжин</w:t>
      </w:r>
    </w:p>
    <w:p w:rsidR="00C7735E" w:rsidRDefault="00C7735E" w:rsidP="00C7735E">
      <w:pPr>
        <w:autoSpaceDE w:val="0"/>
        <w:jc w:val="center"/>
        <w:rPr>
          <w:b/>
          <w:bCs/>
          <w:sz w:val="28"/>
          <w:szCs w:val="28"/>
        </w:rPr>
      </w:pPr>
    </w:p>
    <w:p w:rsidR="00B45146" w:rsidRPr="001B48EC" w:rsidRDefault="00B45146" w:rsidP="00B4514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</w:t>
      </w:r>
      <w:r w:rsidRPr="001B48EC">
        <w:rPr>
          <w:b/>
          <w:bCs/>
          <w:sz w:val="28"/>
          <w:szCs w:val="28"/>
        </w:rPr>
        <w:t>ПАСПОРТ</w:t>
      </w:r>
    </w:p>
    <w:p w:rsidR="00B45146" w:rsidRPr="001B48EC" w:rsidRDefault="00B45146" w:rsidP="00B45146">
      <w:pPr>
        <w:jc w:val="center"/>
        <w:rPr>
          <w:b/>
          <w:sz w:val="28"/>
          <w:szCs w:val="28"/>
        </w:rPr>
      </w:pPr>
      <w:r w:rsidRPr="001B48EC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ЦІЛЬОВОЇ </w:t>
      </w:r>
      <w:r w:rsidRPr="001B48EC">
        <w:rPr>
          <w:b/>
          <w:sz w:val="28"/>
          <w:szCs w:val="28"/>
        </w:rPr>
        <w:t>ПРОГРАМИ</w:t>
      </w:r>
    </w:p>
    <w:p w:rsidR="00930904" w:rsidRPr="00930904" w:rsidRDefault="00930904" w:rsidP="00930904">
      <w:pPr>
        <w:autoSpaceDE w:val="0"/>
        <w:jc w:val="center"/>
        <w:rPr>
          <w:bCs/>
          <w:color w:val="000000"/>
          <w:sz w:val="28"/>
          <w:szCs w:val="28"/>
        </w:rPr>
      </w:pPr>
      <w:r w:rsidRPr="00930904">
        <w:rPr>
          <w:bCs/>
          <w:color w:val="000000"/>
          <w:sz w:val="28"/>
          <w:szCs w:val="28"/>
        </w:rPr>
        <w:t>«Підтримки комунального засобу масової інформації</w:t>
      </w:r>
    </w:p>
    <w:p w:rsidR="00930904" w:rsidRPr="00930904" w:rsidRDefault="00930904" w:rsidP="00930904">
      <w:pPr>
        <w:autoSpaceDE w:val="0"/>
        <w:jc w:val="center"/>
        <w:rPr>
          <w:bCs/>
          <w:color w:val="000000"/>
          <w:sz w:val="28"/>
          <w:szCs w:val="28"/>
        </w:rPr>
      </w:pPr>
      <w:r w:rsidRPr="00930904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6E16D1">
        <w:rPr>
          <w:bCs/>
          <w:color w:val="000000"/>
          <w:sz w:val="28"/>
          <w:szCs w:val="28"/>
        </w:rPr>
        <w:t>ї</w:t>
      </w:r>
      <w:r w:rsidRPr="00930904">
        <w:rPr>
          <w:bCs/>
          <w:color w:val="000000"/>
          <w:sz w:val="28"/>
          <w:szCs w:val="28"/>
        </w:rPr>
        <w:t xml:space="preserve"> </w:t>
      </w:r>
    </w:p>
    <w:p w:rsidR="00B45146" w:rsidRPr="00930904" w:rsidRDefault="006E16D1" w:rsidP="00930904">
      <w:pPr>
        <w:jc w:val="center"/>
      </w:pPr>
      <w:r>
        <w:rPr>
          <w:bCs/>
          <w:color w:val="000000"/>
          <w:sz w:val="28"/>
          <w:szCs w:val="28"/>
        </w:rPr>
        <w:t>«</w:t>
      </w:r>
      <w:r w:rsidR="00930904" w:rsidRPr="00930904">
        <w:rPr>
          <w:bCs/>
          <w:color w:val="000000"/>
          <w:sz w:val="28"/>
          <w:szCs w:val="28"/>
        </w:rPr>
        <w:t>Ніжинське телебачення</w:t>
      </w:r>
      <w:r>
        <w:rPr>
          <w:bCs/>
          <w:color w:val="000000"/>
          <w:sz w:val="28"/>
          <w:szCs w:val="28"/>
        </w:rPr>
        <w:t>»</w:t>
      </w:r>
      <w:r w:rsidR="00930904" w:rsidRPr="00930904">
        <w:t xml:space="preserve">  </w:t>
      </w:r>
      <w:r w:rsidR="00930904" w:rsidRPr="00930904">
        <w:rPr>
          <w:bCs/>
          <w:color w:val="000000"/>
          <w:sz w:val="28"/>
          <w:szCs w:val="28"/>
        </w:rPr>
        <w:t>на 201</w:t>
      </w:r>
      <w:r w:rsidR="00274398">
        <w:rPr>
          <w:bCs/>
          <w:color w:val="000000"/>
          <w:sz w:val="28"/>
          <w:szCs w:val="28"/>
        </w:rPr>
        <w:t>9</w:t>
      </w:r>
      <w:r w:rsidR="00930904" w:rsidRPr="00930904">
        <w:rPr>
          <w:bCs/>
          <w:color w:val="000000"/>
          <w:sz w:val="28"/>
          <w:szCs w:val="28"/>
        </w:rPr>
        <w:t xml:space="preserve"> рік»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44"/>
        <w:gridCol w:w="4506"/>
      </w:tblGrid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Ініціатор</w:t>
            </w:r>
          </w:p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 xml:space="preserve"> розроблення </w:t>
            </w:r>
            <w:r>
              <w:rPr>
                <w:sz w:val="28"/>
                <w:szCs w:val="28"/>
              </w:rPr>
              <w:t>п</w:t>
            </w:r>
            <w:r w:rsidRPr="00DA5201">
              <w:rPr>
                <w:sz w:val="28"/>
                <w:szCs w:val="28"/>
              </w:rPr>
              <w:t>рограми: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Державне </w:t>
            </w:r>
            <w:r w:rsidRPr="00DA5201">
              <w:rPr>
                <w:bCs/>
                <w:sz w:val="28"/>
                <w:szCs w:val="28"/>
              </w:rPr>
              <w:t xml:space="preserve">комунальне підприємство </w:t>
            </w:r>
            <w:r>
              <w:rPr>
                <w:bCs/>
                <w:sz w:val="28"/>
                <w:szCs w:val="28"/>
              </w:rPr>
              <w:t>телерадіокомпанія</w:t>
            </w:r>
            <w:r w:rsidRPr="00DA5201">
              <w:rPr>
                <w:bCs/>
                <w:sz w:val="28"/>
                <w:szCs w:val="28"/>
              </w:rPr>
              <w:t xml:space="preserve"> ”Ніжинське телебачення”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C42252" w:rsidRDefault="00B45146" w:rsidP="00B71D6F">
            <w:pPr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Законодавча база,д</w:t>
            </w:r>
            <w:r w:rsidRPr="00DA5201">
              <w:rPr>
                <w:sz w:val="28"/>
                <w:szCs w:val="28"/>
              </w:rPr>
              <w:t xml:space="preserve">ата, номер і назва розпорядчого документу про розроблення </w:t>
            </w:r>
            <w:r>
              <w:rPr>
                <w:sz w:val="28"/>
                <w:szCs w:val="28"/>
              </w:rPr>
              <w:t>п</w:t>
            </w:r>
            <w:r w:rsidRPr="00DA5201">
              <w:rPr>
                <w:sz w:val="28"/>
                <w:szCs w:val="28"/>
              </w:rPr>
              <w:t>рограми</w:t>
            </w:r>
            <w:r>
              <w:rPr>
                <w:sz w:val="28"/>
                <w:szCs w:val="28"/>
              </w:rPr>
              <w:t>,нормативні документи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6F" w:rsidRPr="00B71D6F" w:rsidRDefault="00BA5DC1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="00B45146" w:rsidRPr="00B4514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 України “Про телебачення і радіомовлення”</w:t>
              </w:r>
            </w:hyperlink>
            <w:r w:rsidR="00B45146" w:rsidRPr="00B45146">
              <w:rPr>
                <w:rStyle w:val="rvts0"/>
                <w:sz w:val="28"/>
                <w:szCs w:val="28"/>
              </w:rPr>
              <w:t>,</w:t>
            </w:r>
            <w:r w:rsidR="00B45146">
              <w:rPr>
                <w:color w:val="000000"/>
                <w:sz w:val="28"/>
                <w:szCs w:val="28"/>
              </w:rPr>
              <w:t xml:space="preserve"> “Про державну підтримку засобів масової інформації та соціальний захист журналістів”</w:t>
            </w:r>
            <w:r w:rsidR="00B71D6F">
              <w:rPr>
                <w:color w:val="000000"/>
                <w:sz w:val="28"/>
                <w:szCs w:val="28"/>
              </w:rPr>
              <w:t>,</w:t>
            </w:r>
          </w:p>
          <w:p w:rsidR="00B45146" w:rsidRPr="00B45146" w:rsidRDefault="00BA5DC1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hyperlink r:id="rId9" w:anchor="n13" w:history="1">
              <w:r w:rsidR="00B71D6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План </w:t>
              </w:r>
              <w:r w:rsidR="00B45146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розвитку </w:t>
              </w:r>
              <w:r w:rsidR="00B45146" w:rsidRPr="00B45146">
                <w:rPr>
                  <w:rStyle w:val="a3"/>
                  <w:color w:val="auto"/>
                  <w:sz w:val="28"/>
                  <w:szCs w:val="28"/>
                  <w:u w:val="none"/>
                </w:rPr>
                <w:t>національного телерадіоінформа</w:t>
              </w:r>
              <w:r w:rsidR="00B71D6F">
                <w:rPr>
                  <w:rStyle w:val="a3"/>
                  <w:color w:val="auto"/>
                  <w:sz w:val="28"/>
                  <w:szCs w:val="28"/>
                  <w:u w:val="none"/>
                </w:rPr>
                <w:t>ційного</w:t>
              </w:r>
              <w:r w:rsidR="00B45146" w:rsidRPr="00B45146">
                <w:rPr>
                  <w:rStyle w:val="a3"/>
                  <w:color w:val="auto"/>
                  <w:sz w:val="28"/>
                  <w:szCs w:val="28"/>
                  <w:u w:val="none"/>
                </w:rPr>
                <w:t>простору</w:t>
              </w:r>
            </w:hyperlink>
            <w:r w:rsidR="00B45146" w:rsidRPr="00B45146">
              <w:rPr>
                <w:rStyle w:val="10"/>
                <w:sz w:val="28"/>
                <w:szCs w:val="28"/>
              </w:rPr>
              <w:t xml:space="preserve"> 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 xml:space="preserve">Розробник </w:t>
            </w:r>
            <w:r>
              <w:rPr>
                <w:sz w:val="28"/>
                <w:szCs w:val="28"/>
              </w:rPr>
              <w:t>п</w:t>
            </w:r>
            <w:r w:rsidRPr="00DA5201">
              <w:rPr>
                <w:sz w:val="28"/>
                <w:szCs w:val="28"/>
              </w:rPr>
              <w:t>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37790D" w:rsidRDefault="00B45146" w:rsidP="00B71D6F">
            <w:pPr>
              <w:autoSpaceDE w:val="0"/>
              <w:autoSpaceDN w:val="0"/>
              <w:adjustRightInd w:val="0"/>
              <w:spacing w:line="322" w:lineRule="exact"/>
              <w:rPr>
                <w:bCs/>
                <w:sz w:val="28"/>
                <w:szCs w:val="28"/>
              </w:rPr>
            </w:pPr>
            <w:r w:rsidRPr="00DA5201">
              <w:rPr>
                <w:bCs/>
                <w:sz w:val="28"/>
                <w:szCs w:val="28"/>
              </w:rPr>
              <w:t>ДКП ТРК</w:t>
            </w:r>
            <w:r>
              <w:rPr>
                <w:bCs/>
                <w:sz w:val="28"/>
                <w:szCs w:val="28"/>
              </w:rPr>
              <w:t xml:space="preserve">”Ніжинське </w:t>
            </w:r>
            <w:r w:rsidRPr="00DA5201">
              <w:rPr>
                <w:bCs/>
                <w:sz w:val="28"/>
                <w:szCs w:val="28"/>
              </w:rPr>
              <w:t>телебачення”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3E0F9E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</w:rPr>
              <w:t>і</w:t>
            </w:r>
            <w:r w:rsidRPr="00DA5201">
              <w:rPr>
                <w:sz w:val="28"/>
                <w:szCs w:val="28"/>
              </w:rPr>
              <w:t xml:space="preserve"> виконав</w:t>
            </w:r>
            <w:r>
              <w:rPr>
                <w:sz w:val="28"/>
                <w:szCs w:val="28"/>
              </w:rPr>
              <w:t>ці</w:t>
            </w:r>
            <w:r w:rsidRPr="00DA5201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37790D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Ніжинської міської ради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розпорядник бюджетних коштів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37790D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Ніжинської міської ради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C42252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Default="009B48CF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DA5201">
              <w:rPr>
                <w:bCs/>
                <w:sz w:val="28"/>
                <w:szCs w:val="28"/>
              </w:rPr>
              <w:t>ДКП ТРК</w:t>
            </w:r>
            <w:r>
              <w:rPr>
                <w:bCs/>
                <w:sz w:val="28"/>
                <w:szCs w:val="28"/>
              </w:rPr>
              <w:t xml:space="preserve">”Ніжинське </w:t>
            </w:r>
            <w:r w:rsidRPr="00DA5201">
              <w:rPr>
                <w:bCs/>
                <w:sz w:val="28"/>
                <w:szCs w:val="28"/>
              </w:rPr>
              <w:t>телебачення”</w:t>
            </w:r>
          </w:p>
          <w:p w:rsidR="009B48CF" w:rsidRPr="00A205FE" w:rsidRDefault="009B48CF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Ніжинської міської ради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C42252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A5201">
              <w:rPr>
                <w:sz w:val="28"/>
                <w:szCs w:val="28"/>
              </w:rPr>
              <w:t xml:space="preserve"> рік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5201">
              <w:rPr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 xml:space="preserve">Етапи реалізації Програми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A5201">
              <w:rPr>
                <w:sz w:val="28"/>
                <w:szCs w:val="28"/>
              </w:rPr>
              <w:t xml:space="preserve"> рік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21213B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Перелік бюджетів, які приймають участь у виконанні Програми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37790D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 бюджет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21213B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Загальний обсяг фінансових ресурсів, в тому числі погашення боргів, необхідних для реалізації Програми, всього: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F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тис.</w:t>
            </w:r>
            <w:r w:rsidRPr="00DA5201">
              <w:rPr>
                <w:sz w:val="28"/>
                <w:szCs w:val="28"/>
              </w:rPr>
              <w:t xml:space="preserve"> грн</w:t>
            </w:r>
            <w:r>
              <w:rPr>
                <w:sz w:val="28"/>
                <w:szCs w:val="28"/>
              </w:rPr>
              <w:t>.</w:t>
            </w:r>
            <w:r w:rsidR="009B48CF">
              <w:rPr>
                <w:sz w:val="28"/>
                <w:szCs w:val="28"/>
              </w:rPr>
              <w:t>,</w:t>
            </w:r>
          </w:p>
          <w:p w:rsidR="00B45146" w:rsidRDefault="009B48CF" w:rsidP="009B48C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9B48CF">
              <w:rPr>
                <w:bCs/>
                <w:sz w:val="28"/>
                <w:szCs w:val="28"/>
              </w:rPr>
              <w:t>редиторська заборгованість</w:t>
            </w:r>
          </w:p>
          <w:p w:rsidR="009B48CF" w:rsidRPr="009B48CF" w:rsidRDefault="009B48CF" w:rsidP="009B48C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минулих років 370 тис.грн.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201">
              <w:rPr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21213B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міського бюджету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F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тис.</w:t>
            </w:r>
            <w:r w:rsidRPr="00DA5201">
              <w:rPr>
                <w:sz w:val="28"/>
                <w:szCs w:val="28"/>
              </w:rPr>
              <w:t xml:space="preserve"> грн</w:t>
            </w:r>
            <w:r>
              <w:rPr>
                <w:sz w:val="28"/>
                <w:szCs w:val="28"/>
              </w:rPr>
              <w:t>.</w:t>
            </w:r>
            <w:r w:rsidR="009B48CF">
              <w:rPr>
                <w:sz w:val="28"/>
                <w:szCs w:val="28"/>
              </w:rPr>
              <w:t>,</w:t>
            </w:r>
          </w:p>
          <w:p w:rsidR="009B48CF" w:rsidRDefault="00B45146" w:rsidP="009B48C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831122">
              <w:rPr>
                <w:sz w:val="28"/>
                <w:szCs w:val="28"/>
              </w:rPr>
              <w:t xml:space="preserve"> </w:t>
            </w:r>
            <w:r w:rsidR="009B48CF">
              <w:rPr>
                <w:sz w:val="28"/>
                <w:szCs w:val="28"/>
              </w:rPr>
              <w:t>в т.ч.</w:t>
            </w:r>
            <w:r w:rsidR="009B48CF">
              <w:rPr>
                <w:b/>
                <w:bCs/>
                <w:sz w:val="28"/>
                <w:szCs w:val="28"/>
              </w:rPr>
              <w:t xml:space="preserve"> </w:t>
            </w:r>
            <w:r w:rsidR="009B48CF">
              <w:rPr>
                <w:bCs/>
                <w:sz w:val="28"/>
                <w:szCs w:val="28"/>
              </w:rPr>
              <w:t>к</w:t>
            </w:r>
            <w:r w:rsidR="009B48CF" w:rsidRPr="009B48CF">
              <w:rPr>
                <w:bCs/>
                <w:sz w:val="28"/>
                <w:szCs w:val="28"/>
              </w:rPr>
              <w:t>редиторська заборгованість</w:t>
            </w:r>
          </w:p>
          <w:p w:rsidR="00B45146" w:rsidRPr="00831122" w:rsidRDefault="009B48CF" w:rsidP="009B48C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минулих років 370 тис.грн.</w:t>
            </w:r>
          </w:p>
        </w:tc>
      </w:tr>
      <w:tr w:rsidR="00B45146" w:rsidRPr="00DA520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DA5201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DA5201">
              <w:rPr>
                <w:sz w:val="28"/>
                <w:szCs w:val="28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E2515A" w:rsidRDefault="00B45146" w:rsidP="00B71D6F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46" w:rsidRPr="00831122" w:rsidRDefault="00691E4A" w:rsidP="009B48CF">
            <w:pPr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Залучення додаткових джерел фінансування</w:t>
            </w:r>
          </w:p>
        </w:tc>
      </w:tr>
    </w:tbl>
    <w:p w:rsidR="00B45146" w:rsidRPr="00DA5201" w:rsidRDefault="00B45146" w:rsidP="00B45146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7735E" w:rsidRPr="00B45146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Pr="00B45146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Pr="002F017F" w:rsidRDefault="00C7735E" w:rsidP="00C7735E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34A0A" w:rsidRDefault="00E34A0A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34A0A" w:rsidRDefault="00E34A0A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34A0A" w:rsidRPr="00E34A0A" w:rsidRDefault="00E34A0A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7735E" w:rsidRDefault="00C7735E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7735E" w:rsidRDefault="00C7735E" w:rsidP="00B31F86">
      <w:pPr>
        <w:numPr>
          <w:ilvl w:val="0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Визначення проблем, на розв’язання яких спрямована Програма</w:t>
      </w:r>
    </w:p>
    <w:p w:rsidR="00B31F86" w:rsidRPr="00B31F86" w:rsidRDefault="00B31F86" w:rsidP="009B48CF">
      <w:pPr>
        <w:autoSpaceDE w:val="0"/>
        <w:ind w:left="720"/>
      </w:pPr>
    </w:p>
    <w:p w:rsidR="00930904" w:rsidRPr="00F53934" w:rsidRDefault="00F53934" w:rsidP="009F678F">
      <w:pPr>
        <w:autoSpaceDE w:val="0"/>
        <w:jc w:val="both"/>
        <w:rPr>
          <w:rStyle w:val="2"/>
          <w:color w:val="000000"/>
          <w:sz w:val="28"/>
          <w:szCs w:val="28"/>
        </w:rPr>
      </w:pPr>
      <w:r w:rsidRPr="00F53934">
        <w:rPr>
          <w:bCs/>
          <w:color w:val="000000"/>
          <w:sz w:val="28"/>
          <w:szCs w:val="28"/>
        </w:rPr>
        <w:t xml:space="preserve">Програма </w:t>
      </w:r>
      <w:r w:rsidR="00930904" w:rsidRPr="00930904">
        <w:rPr>
          <w:bCs/>
          <w:color w:val="000000"/>
          <w:sz w:val="28"/>
          <w:szCs w:val="28"/>
        </w:rPr>
        <w:t>« Підтримки комунального засобу масової інформації</w:t>
      </w:r>
      <w:r w:rsidR="00930904">
        <w:rPr>
          <w:bCs/>
          <w:color w:val="000000"/>
          <w:sz w:val="28"/>
          <w:szCs w:val="28"/>
        </w:rPr>
        <w:t xml:space="preserve"> </w:t>
      </w:r>
      <w:r w:rsidR="00930904" w:rsidRPr="00930904">
        <w:rPr>
          <w:bCs/>
          <w:color w:val="000000"/>
          <w:sz w:val="28"/>
          <w:szCs w:val="28"/>
        </w:rPr>
        <w:t>Державного комунального підприємства телерадіокомпанія "Ніжинське телебачення"</w:t>
      </w:r>
      <w:r w:rsidR="00930904" w:rsidRPr="00930904">
        <w:t xml:space="preserve">  </w:t>
      </w:r>
      <w:r w:rsidR="00930904" w:rsidRPr="00930904">
        <w:rPr>
          <w:bCs/>
          <w:color w:val="000000"/>
          <w:sz w:val="28"/>
          <w:szCs w:val="28"/>
        </w:rPr>
        <w:t>на 201</w:t>
      </w:r>
      <w:r w:rsidR="00810A8E">
        <w:rPr>
          <w:bCs/>
          <w:color w:val="000000"/>
          <w:sz w:val="28"/>
          <w:szCs w:val="28"/>
        </w:rPr>
        <w:t>9</w:t>
      </w:r>
      <w:r w:rsidR="00930904" w:rsidRPr="00930904">
        <w:rPr>
          <w:bCs/>
          <w:color w:val="000000"/>
          <w:sz w:val="28"/>
          <w:szCs w:val="28"/>
        </w:rPr>
        <w:t xml:space="preserve"> рік»</w:t>
      </w:r>
      <w:r w:rsidR="00930904">
        <w:rPr>
          <w:color w:val="000000"/>
          <w:sz w:val="28"/>
          <w:szCs w:val="28"/>
        </w:rPr>
        <w:t>(надалі Програма)</w:t>
      </w:r>
      <w:r w:rsidR="00930904">
        <w:rPr>
          <w:color w:val="000000"/>
        </w:rPr>
        <w:t xml:space="preserve"> </w:t>
      </w:r>
      <w:r w:rsidR="00930904">
        <w:rPr>
          <w:color w:val="000000"/>
          <w:sz w:val="28"/>
          <w:szCs w:val="28"/>
        </w:rPr>
        <w:t>розроблена відповідно до</w:t>
      </w:r>
      <w:r w:rsidR="00930904">
        <w:rPr>
          <w:rStyle w:val="2"/>
          <w:color w:val="000000"/>
          <w:sz w:val="28"/>
          <w:szCs w:val="28"/>
        </w:rPr>
        <w:t xml:space="preserve"> З</w:t>
      </w:r>
      <w:r w:rsidR="00930904" w:rsidRPr="005A5A68">
        <w:rPr>
          <w:rStyle w:val="2"/>
          <w:color w:val="000000"/>
          <w:sz w:val="28"/>
          <w:szCs w:val="28"/>
        </w:rPr>
        <w:t>акон</w:t>
      </w:r>
      <w:r w:rsidR="00930904">
        <w:rPr>
          <w:rStyle w:val="2"/>
          <w:color w:val="000000"/>
          <w:sz w:val="28"/>
          <w:szCs w:val="28"/>
        </w:rPr>
        <w:t>ів</w:t>
      </w:r>
      <w:r w:rsidR="00930904" w:rsidRPr="005A5A68">
        <w:rPr>
          <w:rStyle w:val="2"/>
          <w:color w:val="000000"/>
          <w:sz w:val="28"/>
          <w:szCs w:val="28"/>
        </w:rPr>
        <w:t xml:space="preserve"> України</w:t>
      </w:r>
      <w:r w:rsidRPr="00F53934">
        <w:rPr>
          <w:rStyle w:val="2"/>
          <w:color w:val="000000"/>
          <w:sz w:val="28"/>
          <w:szCs w:val="28"/>
        </w:rPr>
        <w:t xml:space="preserve"> </w:t>
      </w:r>
      <w:r w:rsidR="00930904" w:rsidRPr="005A5A68">
        <w:rPr>
          <w:rStyle w:val="2"/>
          <w:color w:val="000000"/>
          <w:sz w:val="28"/>
          <w:szCs w:val="28"/>
        </w:rPr>
        <w:t xml:space="preserve"> “Про інформацію”, “Про телебачення та радіомовлення”,</w:t>
      </w:r>
      <w:r w:rsidR="00930904">
        <w:rPr>
          <w:color w:val="000000"/>
          <w:sz w:val="28"/>
          <w:szCs w:val="28"/>
        </w:rPr>
        <w:t>“Про державну підтримку засобів масової інформації та соціальний захист журналістів”</w:t>
      </w:r>
      <w:r w:rsidR="00427576">
        <w:rPr>
          <w:color w:val="000000"/>
          <w:sz w:val="28"/>
          <w:szCs w:val="28"/>
        </w:rPr>
        <w:t xml:space="preserve"> та </w:t>
      </w:r>
      <w:r w:rsidR="00930904" w:rsidRPr="005A5A68">
        <w:rPr>
          <w:rStyle w:val="2"/>
          <w:color w:val="000000"/>
          <w:sz w:val="28"/>
          <w:szCs w:val="28"/>
        </w:rPr>
        <w:t>Статут</w:t>
      </w:r>
      <w:r w:rsidR="00427576">
        <w:rPr>
          <w:rStyle w:val="2"/>
          <w:color w:val="000000"/>
          <w:sz w:val="28"/>
          <w:szCs w:val="28"/>
        </w:rPr>
        <w:t>у</w:t>
      </w:r>
      <w:r w:rsidR="00930904" w:rsidRPr="005A5A68">
        <w:rPr>
          <w:rStyle w:val="2"/>
          <w:color w:val="000000"/>
          <w:sz w:val="28"/>
          <w:szCs w:val="28"/>
        </w:rPr>
        <w:t xml:space="preserve"> </w:t>
      </w:r>
      <w:r w:rsidR="00930904">
        <w:rPr>
          <w:rStyle w:val="2"/>
          <w:color w:val="000000"/>
          <w:sz w:val="28"/>
          <w:szCs w:val="28"/>
        </w:rPr>
        <w:t>ДКП ТРК</w:t>
      </w:r>
      <w:r w:rsidR="00930904" w:rsidRPr="005A5A68">
        <w:rPr>
          <w:rStyle w:val="2"/>
          <w:color w:val="000000"/>
          <w:sz w:val="28"/>
          <w:szCs w:val="28"/>
        </w:rPr>
        <w:t xml:space="preserve"> “</w:t>
      </w:r>
      <w:r w:rsidR="00930904">
        <w:rPr>
          <w:rStyle w:val="2"/>
          <w:color w:val="000000"/>
          <w:sz w:val="28"/>
          <w:szCs w:val="28"/>
        </w:rPr>
        <w:t>Ніжинське телебачення</w:t>
      </w:r>
      <w:r w:rsidR="00930904" w:rsidRPr="005A5A68">
        <w:rPr>
          <w:rStyle w:val="2"/>
          <w:color w:val="000000"/>
          <w:sz w:val="28"/>
          <w:szCs w:val="28"/>
        </w:rPr>
        <w:t>”, План</w:t>
      </w:r>
      <w:r w:rsidR="00427576">
        <w:rPr>
          <w:rStyle w:val="2"/>
          <w:color w:val="000000"/>
          <w:sz w:val="28"/>
          <w:szCs w:val="28"/>
        </w:rPr>
        <w:t>у</w:t>
      </w:r>
      <w:r w:rsidR="00930904" w:rsidRPr="005A5A68">
        <w:rPr>
          <w:rStyle w:val="2"/>
          <w:color w:val="000000"/>
          <w:sz w:val="28"/>
          <w:szCs w:val="28"/>
        </w:rPr>
        <w:t xml:space="preserve"> розвитку національного телерадіоінформа</w:t>
      </w:r>
      <w:r w:rsidRPr="00F53934">
        <w:rPr>
          <w:rStyle w:val="2"/>
          <w:color w:val="000000"/>
          <w:sz w:val="28"/>
          <w:szCs w:val="28"/>
        </w:rPr>
        <w:t>-</w:t>
      </w:r>
      <w:r w:rsidR="00930904" w:rsidRPr="005A5A68">
        <w:rPr>
          <w:rStyle w:val="2"/>
          <w:color w:val="000000"/>
          <w:sz w:val="28"/>
          <w:szCs w:val="28"/>
        </w:rPr>
        <w:t>ційного простору,</w:t>
      </w:r>
      <w:r w:rsidR="00930904" w:rsidRPr="0037790D">
        <w:rPr>
          <w:rStyle w:val="2"/>
          <w:color w:val="000000"/>
          <w:sz w:val="28"/>
          <w:szCs w:val="28"/>
        </w:rPr>
        <w:t xml:space="preserve"> </w:t>
      </w:r>
      <w:r w:rsidR="00930904" w:rsidRPr="005A5A68">
        <w:rPr>
          <w:rStyle w:val="2"/>
          <w:color w:val="000000"/>
          <w:sz w:val="28"/>
          <w:szCs w:val="28"/>
        </w:rPr>
        <w:t>ліцензі</w:t>
      </w:r>
      <w:r w:rsidR="00427576">
        <w:rPr>
          <w:rStyle w:val="2"/>
          <w:color w:val="000000"/>
          <w:sz w:val="28"/>
          <w:szCs w:val="28"/>
        </w:rPr>
        <w:t>ї</w:t>
      </w:r>
      <w:r w:rsidR="00930904" w:rsidRPr="005A5A68">
        <w:rPr>
          <w:rStyle w:val="2"/>
          <w:color w:val="000000"/>
          <w:sz w:val="28"/>
          <w:szCs w:val="28"/>
        </w:rPr>
        <w:t xml:space="preserve"> Національної ради з пита</w:t>
      </w:r>
      <w:r w:rsidR="00930904">
        <w:rPr>
          <w:rStyle w:val="2"/>
          <w:color w:val="000000"/>
          <w:sz w:val="28"/>
          <w:szCs w:val="28"/>
        </w:rPr>
        <w:t>нь телебачення та радіо</w:t>
      </w:r>
      <w:r w:rsidRPr="00F53934">
        <w:rPr>
          <w:rStyle w:val="2"/>
          <w:color w:val="000000"/>
          <w:sz w:val="28"/>
          <w:szCs w:val="28"/>
        </w:rPr>
        <w:t>-</w:t>
      </w:r>
      <w:r w:rsidR="00930904">
        <w:rPr>
          <w:rStyle w:val="2"/>
          <w:color w:val="000000"/>
          <w:sz w:val="28"/>
          <w:szCs w:val="28"/>
        </w:rPr>
        <w:t>мовлення</w:t>
      </w:r>
      <w:r w:rsidR="00930904" w:rsidRPr="005A5A68">
        <w:rPr>
          <w:rStyle w:val="2"/>
          <w:color w:val="000000"/>
          <w:sz w:val="28"/>
          <w:szCs w:val="28"/>
        </w:rPr>
        <w:t xml:space="preserve"> інше чинн</w:t>
      </w:r>
      <w:r w:rsidR="00930904">
        <w:rPr>
          <w:rStyle w:val="2"/>
          <w:color w:val="000000"/>
          <w:sz w:val="28"/>
          <w:szCs w:val="28"/>
        </w:rPr>
        <w:t>е</w:t>
      </w:r>
      <w:r w:rsidR="00930904" w:rsidRPr="005A5A68">
        <w:rPr>
          <w:rStyle w:val="2"/>
          <w:color w:val="000000"/>
          <w:sz w:val="28"/>
          <w:szCs w:val="28"/>
        </w:rPr>
        <w:t xml:space="preserve"> Законодавство Украї</w:t>
      </w:r>
      <w:r>
        <w:rPr>
          <w:rStyle w:val="2"/>
          <w:color w:val="000000"/>
          <w:sz w:val="28"/>
          <w:szCs w:val="28"/>
        </w:rPr>
        <w:t>ни, міжнародні договори в сфері</w:t>
      </w:r>
      <w:r w:rsidRPr="00F53934">
        <w:rPr>
          <w:rStyle w:val="2"/>
          <w:color w:val="000000"/>
          <w:sz w:val="28"/>
          <w:szCs w:val="28"/>
        </w:rPr>
        <w:t xml:space="preserve"> </w:t>
      </w:r>
      <w:r w:rsidR="00930904" w:rsidRPr="005A5A68">
        <w:rPr>
          <w:rStyle w:val="2"/>
          <w:color w:val="000000"/>
          <w:sz w:val="28"/>
          <w:szCs w:val="28"/>
        </w:rPr>
        <w:t>свободи слова та інформації, ратифіковані Україною.</w:t>
      </w:r>
    </w:p>
    <w:p w:rsidR="00875047" w:rsidRDefault="00875047" w:rsidP="00C7735E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C7735E" w:rsidRDefault="00302BDD" w:rsidP="009F678F">
      <w:pPr>
        <w:autoSpaceDE w:val="0"/>
        <w:ind w:firstLine="708"/>
        <w:jc w:val="both"/>
      </w:pPr>
      <w:r w:rsidRPr="00930904">
        <w:rPr>
          <w:bCs/>
          <w:color w:val="000000"/>
          <w:sz w:val="28"/>
          <w:szCs w:val="28"/>
        </w:rPr>
        <w:t>Державн</w:t>
      </w:r>
      <w:r>
        <w:rPr>
          <w:bCs/>
          <w:color w:val="000000"/>
          <w:sz w:val="28"/>
          <w:szCs w:val="28"/>
        </w:rPr>
        <w:t>е</w:t>
      </w:r>
      <w:r w:rsidRPr="00930904">
        <w:rPr>
          <w:bCs/>
          <w:color w:val="000000"/>
          <w:sz w:val="28"/>
          <w:szCs w:val="28"/>
        </w:rPr>
        <w:t xml:space="preserve"> комунальн</w:t>
      </w:r>
      <w:r>
        <w:rPr>
          <w:bCs/>
          <w:color w:val="000000"/>
          <w:sz w:val="28"/>
          <w:szCs w:val="28"/>
        </w:rPr>
        <w:t>е</w:t>
      </w:r>
      <w:r w:rsidRPr="00930904">
        <w:rPr>
          <w:bCs/>
          <w:color w:val="000000"/>
          <w:sz w:val="28"/>
          <w:szCs w:val="28"/>
        </w:rPr>
        <w:t xml:space="preserve"> підприємств</w:t>
      </w:r>
      <w:r>
        <w:rPr>
          <w:bCs/>
          <w:color w:val="000000"/>
          <w:sz w:val="28"/>
          <w:szCs w:val="28"/>
        </w:rPr>
        <w:t>о</w:t>
      </w:r>
      <w:r w:rsidRPr="00930904">
        <w:rPr>
          <w:bCs/>
          <w:color w:val="000000"/>
          <w:sz w:val="28"/>
          <w:szCs w:val="28"/>
        </w:rPr>
        <w:t xml:space="preserve"> телерадіокомпанія "Ніжинське телебачення"</w:t>
      </w:r>
      <w:r w:rsidR="009B48CF">
        <w:rPr>
          <w:bCs/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 xml:space="preserve">здійснює свою діяльність </w:t>
      </w:r>
      <w:r>
        <w:rPr>
          <w:color w:val="000000"/>
          <w:sz w:val="28"/>
          <w:szCs w:val="28"/>
        </w:rPr>
        <w:t xml:space="preserve">з 2000 року </w:t>
      </w:r>
      <w:r w:rsidR="00C7735E">
        <w:rPr>
          <w:color w:val="000000"/>
          <w:sz w:val="28"/>
          <w:szCs w:val="28"/>
        </w:rPr>
        <w:t xml:space="preserve">відповідно до Статуту. Засновником </w:t>
      </w:r>
      <w:r>
        <w:rPr>
          <w:color w:val="000000"/>
          <w:sz w:val="28"/>
          <w:szCs w:val="28"/>
        </w:rPr>
        <w:t>т</w:t>
      </w:r>
      <w:r w:rsidRPr="00930904">
        <w:rPr>
          <w:bCs/>
          <w:color w:val="000000"/>
          <w:sz w:val="28"/>
          <w:szCs w:val="28"/>
        </w:rPr>
        <w:t>елерадіокомпані</w:t>
      </w:r>
      <w:r>
        <w:rPr>
          <w:bCs/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є</w:t>
      </w:r>
      <w:r w:rsidR="00C7735E">
        <w:rPr>
          <w:color w:val="000000"/>
          <w:sz w:val="28"/>
          <w:szCs w:val="28"/>
        </w:rPr>
        <w:t xml:space="preserve"> Ніжинська міська рада. В період з 2010 по 201</w:t>
      </w:r>
      <w:r w:rsidR="009F678F">
        <w:rPr>
          <w:color w:val="000000"/>
          <w:sz w:val="28"/>
          <w:szCs w:val="28"/>
        </w:rPr>
        <w:t>5</w:t>
      </w:r>
      <w:r w:rsidR="00C7735E">
        <w:rPr>
          <w:color w:val="000000"/>
          <w:sz w:val="28"/>
          <w:szCs w:val="28"/>
        </w:rPr>
        <w:t xml:space="preserve"> роки </w:t>
      </w:r>
      <w:r w:rsidR="00446130" w:rsidRPr="00446130">
        <w:rPr>
          <w:color w:val="000000"/>
          <w:sz w:val="28"/>
          <w:szCs w:val="28"/>
        </w:rPr>
        <w:t>телерадіокомпанія отримувала недостатнє фінансування</w:t>
      </w:r>
      <w:r w:rsidR="00446130">
        <w:rPr>
          <w:color w:val="FF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 xml:space="preserve">, через що </w:t>
      </w:r>
      <w:r w:rsidR="00F53934">
        <w:rPr>
          <w:color w:val="000000"/>
          <w:sz w:val="28"/>
          <w:szCs w:val="28"/>
        </w:rPr>
        <w:t>у комунального підприємства</w:t>
      </w:r>
      <w:r w:rsidR="00C7735E">
        <w:rPr>
          <w:color w:val="000000"/>
          <w:sz w:val="28"/>
          <w:szCs w:val="28"/>
        </w:rPr>
        <w:t xml:space="preserve"> утворилася значна кредиторська заборгованість, яка залишається не погашеною і станом на 01.01 201</w:t>
      </w:r>
      <w:r w:rsidR="00B45146">
        <w:rPr>
          <w:color w:val="000000"/>
          <w:sz w:val="28"/>
          <w:szCs w:val="28"/>
        </w:rPr>
        <w:t>9</w:t>
      </w:r>
      <w:r w:rsidR="00C7735E">
        <w:rPr>
          <w:color w:val="000000"/>
          <w:sz w:val="28"/>
          <w:szCs w:val="28"/>
        </w:rPr>
        <w:t xml:space="preserve"> складає</w:t>
      </w:r>
      <w:r w:rsidR="00875047">
        <w:rPr>
          <w:color w:val="000000"/>
          <w:sz w:val="28"/>
          <w:szCs w:val="28"/>
        </w:rPr>
        <w:t>,</w:t>
      </w:r>
      <w:r w:rsidR="00C7735E">
        <w:rPr>
          <w:color w:val="000000"/>
          <w:sz w:val="28"/>
          <w:szCs w:val="28"/>
        </w:rPr>
        <w:t xml:space="preserve">: </w:t>
      </w:r>
    </w:p>
    <w:p w:rsidR="00C7735E" w:rsidRDefault="00875047" w:rsidP="00875047">
      <w:pPr>
        <w:tabs>
          <w:tab w:val="left" w:pos="9090"/>
        </w:tabs>
        <w:autoSpaceDE w:val="0"/>
        <w:ind w:firstLine="708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C7735E">
        <w:rPr>
          <w:color w:val="000000"/>
          <w:sz w:val="28"/>
          <w:szCs w:val="28"/>
        </w:rPr>
        <w:t>тис. грн.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5492"/>
        <w:gridCol w:w="3220"/>
      </w:tblGrid>
      <w:tr w:rsidR="00C7735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C7735E" w:rsidRDefault="00C7735E" w:rsidP="00C7735E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C7735E" w:rsidRDefault="00C7735E" w:rsidP="00C7735E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</w:rPr>
              <w:t>Заборгованість по напрямкам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C7735E" w:rsidRDefault="00C7735E" w:rsidP="00C7735E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</w:rPr>
              <w:t>Сума</w:t>
            </w:r>
          </w:p>
        </w:tc>
      </w:tr>
      <w:tr w:rsidR="00810A8E" w:rsidRPr="00810A8E" w:rsidTr="0084644F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  <w:rPr>
                <w:bCs/>
                <w:sz w:val="26"/>
                <w:szCs w:val="26"/>
              </w:rPr>
            </w:pPr>
            <w:r w:rsidRPr="00C944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Default="00810A8E" w:rsidP="0084644F">
            <w:pPr>
              <w:autoSpaceDE w:val="0"/>
            </w:pPr>
            <w:r>
              <w:rPr>
                <w:sz w:val="26"/>
                <w:szCs w:val="26"/>
              </w:rPr>
              <w:t>Податок на доходи фізичних осіб (ПДФО)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114,0</w:t>
            </w:r>
          </w:p>
        </w:tc>
      </w:tr>
      <w:tr w:rsidR="00810A8E" w:rsidRP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  <w:ind w:right="975"/>
            </w:pPr>
            <w:r>
              <w:t>2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Default="00810A8E" w:rsidP="0084644F">
            <w:pPr>
              <w:autoSpaceDE w:val="0"/>
            </w:pPr>
            <w:r>
              <w:rPr>
                <w:sz w:val="26"/>
                <w:szCs w:val="26"/>
              </w:rPr>
              <w:t>Недоїмка по Єдиному соціальному внеску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240</w:t>
            </w:r>
            <w:r>
              <w:rPr>
                <w:b/>
              </w:rPr>
              <w:t>,0</w:t>
            </w:r>
          </w:p>
        </w:tc>
      </w:tr>
      <w:tr w:rsidR="00810A8E" w:rsidRP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Pr="00F53934" w:rsidRDefault="00810A8E" w:rsidP="0084644F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Військовий податок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12,7</w:t>
            </w:r>
          </w:p>
        </w:tc>
      </w:tr>
      <w:tr w:rsidR="00810A8E" w:rsidRP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Pr="00F53934" w:rsidRDefault="00810A8E" w:rsidP="0084644F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послуги УДЦМР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2,3</w:t>
            </w:r>
          </w:p>
        </w:tc>
      </w:tr>
      <w:tr w:rsid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Pr="00F53934" w:rsidRDefault="00810A8E" w:rsidP="0084644F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Податок на частоти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1,0</w:t>
            </w:r>
          </w:p>
        </w:tc>
      </w:tr>
      <w:tr w:rsid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C944D5" w:rsidRDefault="00810A8E" w:rsidP="00C944D5">
            <w:pPr>
              <w:autoSpaceDE w:val="0"/>
            </w:pP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Pr="00F53934" w:rsidRDefault="00810A8E" w:rsidP="0084644F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</w:p>
        </w:tc>
      </w:tr>
      <w:tr w:rsidR="00810A8E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10A8E" w:rsidRPr="00F53934" w:rsidRDefault="00810A8E" w:rsidP="00C944D5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10A8E" w:rsidRDefault="00810A8E" w:rsidP="0084644F">
            <w:pPr>
              <w:autoSpaceDE w:val="0"/>
              <w:rPr>
                <w:sz w:val="26"/>
                <w:szCs w:val="26"/>
              </w:rPr>
            </w:pPr>
            <w:r w:rsidRPr="00A7087F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10A8E" w:rsidRPr="00810A8E" w:rsidRDefault="00810A8E" w:rsidP="00C7735E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370,0</w:t>
            </w:r>
          </w:p>
        </w:tc>
      </w:tr>
    </w:tbl>
    <w:p w:rsidR="00731AD9" w:rsidRDefault="00E345E6" w:rsidP="00E345E6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7492" w:rsidRDefault="00E345E6" w:rsidP="00027492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8CF">
        <w:rPr>
          <w:sz w:val="28"/>
          <w:szCs w:val="28"/>
        </w:rPr>
        <w:t xml:space="preserve">  </w:t>
      </w:r>
      <w:r>
        <w:rPr>
          <w:sz w:val="28"/>
          <w:szCs w:val="28"/>
        </w:rPr>
        <w:t>У 2016-2018 роках вдалося відновити телевізійне мовлення,але значні борги минулих років гальмують розвиток підприємства. Катастрофічно не вистачає фахівців та коштів на оновлення,модернізацію і заробітну плату. Самостійно підприємство здійснювати свою діяльність в повному обсязі не може,</w:t>
      </w:r>
      <w:r w:rsidRPr="00F61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731AD9">
        <w:rPr>
          <w:sz w:val="28"/>
          <w:szCs w:val="28"/>
        </w:rPr>
        <w:t xml:space="preserve">тому дієва фінансова підтримка </w:t>
      </w:r>
      <w:r>
        <w:rPr>
          <w:sz w:val="28"/>
          <w:szCs w:val="28"/>
        </w:rPr>
        <w:t xml:space="preserve">засновника допоможе відновити </w:t>
      </w:r>
      <w:r w:rsidR="00731AD9">
        <w:rPr>
          <w:sz w:val="28"/>
          <w:szCs w:val="28"/>
        </w:rPr>
        <w:t xml:space="preserve">повноцінне функціонування </w:t>
      </w:r>
      <w:r>
        <w:rPr>
          <w:sz w:val="28"/>
          <w:szCs w:val="28"/>
        </w:rPr>
        <w:t xml:space="preserve"> телерадіокомпані</w:t>
      </w:r>
      <w:r w:rsidR="00731AD9">
        <w:rPr>
          <w:sz w:val="28"/>
          <w:szCs w:val="28"/>
        </w:rPr>
        <w:t>ї</w:t>
      </w:r>
      <w:r>
        <w:rPr>
          <w:sz w:val="28"/>
          <w:szCs w:val="28"/>
        </w:rPr>
        <w:t>. Всі вільні кошти ,що отримує ТРК за надані послуги, автоматично стягуються кредиторами за рішенням суду.</w:t>
      </w:r>
      <w:r w:rsidR="00450498" w:rsidRPr="00450498">
        <w:rPr>
          <w:sz w:val="28"/>
          <w:szCs w:val="28"/>
        </w:rPr>
        <w:t xml:space="preserve"> </w:t>
      </w:r>
      <w:r w:rsidR="00450498">
        <w:rPr>
          <w:sz w:val="28"/>
          <w:szCs w:val="28"/>
        </w:rPr>
        <w:t>Головною проблемою підприємства є  блоковані за рішенням суду рахунки.</w:t>
      </w:r>
      <w:r w:rsidR="00450498" w:rsidRPr="00450498">
        <w:rPr>
          <w:sz w:val="28"/>
          <w:szCs w:val="28"/>
        </w:rPr>
        <w:t xml:space="preserve"> </w:t>
      </w:r>
      <w:r w:rsidR="00450498">
        <w:rPr>
          <w:sz w:val="28"/>
          <w:szCs w:val="28"/>
        </w:rPr>
        <w:t>Телерадіокомпанія шукає шляхи виходу з кризи та  ситуація все ще лишається критичною.</w:t>
      </w:r>
    </w:p>
    <w:p w:rsidR="00C7735E" w:rsidRPr="00027492" w:rsidRDefault="00027492" w:rsidP="00027492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0498">
        <w:rPr>
          <w:color w:val="000000"/>
          <w:sz w:val="28"/>
          <w:szCs w:val="28"/>
        </w:rPr>
        <w:t xml:space="preserve">Тому </w:t>
      </w:r>
      <w:r w:rsidR="00C7735E">
        <w:rPr>
          <w:color w:val="000000"/>
          <w:sz w:val="28"/>
          <w:szCs w:val="28"/>
        </w:rPr>
        <w:t xml:space="preserve">виникає потреба у виділенні </w:t>
      </w:r>
      <w:r w:rsidR="00875047">
        <w:rPr>
          <w:color w:val="000000"/>
          <w:sz w:val="28"/>
          <w:szCs w:val="28"/>
        </w:rPr>
        <w:t>державному комунальному підприємству</w:t>
      </w:r>
      <w:r w:rsidR="00450498">
        <w:rPr>
          <w:color w:val="000000"/>
          <w:sz w:val="28"/>
          <w:szCs w:val="28"/>
        </w:rPr>
        <w:t xml:space="preserve"> </w:t>
      </w:r>
      <w:r w:rsidR="0041550D">
        <w:rPr>
          <w:color w:val="000000"/>
          <w:sz w:val="28"/>
          <w:szCs w:val="28"/>
        </w:rPr>
        <w:t xml:space="preserve">телерадіокомпанії «Ніжинське телебачення» </w:t>
      </w:r>
      <w:r w:rsidR="00C7735E">
        <w:rPr>
          <w:color w:val="000000"/>
          <w:sz w:val="28"/>
          <w:szCs w:val="28"/>
        </w:rPr>
        <w:t>цільової дотації з міського бюджету.</w:t>
      </w:r>
    </w:p>
    <w:p w:rsidR="00C7735E" w:rsidRDefault="00C7735E" w:rsidP="00C7735E">
      <w:pPr>
        <w:autoSpaceDE w:val="0"/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C7735E" w:rsidRDefault="00C7735E" w:rsidP="00C7735E">
      <w:pPr>
        <w:autoSpaceDE w:val="0"/>
        <w:ind w:firstLine="708"/>
        <w:jc w:val="center"/>
      </w:pPr>
      <w:r>
        <w:rPr>
          <w:b/>
          <w:bCs/>
          <w:color w:val="000000"/>
          <w:sz w:val="28"/>
          <w:szCs w:val="28"/>
        </w:rPr>
        <w:t xml:space="preserve">   2. Мета програми</w:t>
      </w:r>
    </w:p>
    <w:p w:rsidR="00C7735E" w:rsidRDefault="00C7735E" w:rsidP="00C7735E">
      <w:pPr>
        <w:autoSpaceDE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D0730" w:rsidRDefault="00DE6508" w:rsidP="00027492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735E">
        <w:rPr>
          <w:color w:val="000000"/>
          <w:sz w:val="28"/>
          <w:szCs w:val="28"/>
        </w:rPr>
        <w:t xml:space="preserve">Метою Програми є забезпечення виконання </w:t>
      </w:r>
      <w:r w:rsidR="003D0730">
        <w:rPr>
          <w:rStyle w:val="2"/>
          <w:color w:val="000000"/>
          <w:sz w:val="28"/>
          <w:szCs w:val="28"/>
        </w:rPr>
        <w:t>З</w:t>
      </w:r>
      <w:r w:rsidR="003D0730" w:rsidRPr="005A5A68">
        <w:rPr>
          <w:rStyle w:val="2"/>
          <w:color w:val="000000"/>
          <w:sz w:val="28"/>
          <w:szCs w:val="28"/>
        </w:rPr>
        <w:t>акон</w:t>
      </w:r>
      <w:r w:rsidR="003D0730">
        <w:rPr>
          <w:rStyle w:val="2"/>
          <w:color w:val="000000"/>
          <w:sz w:val="28"/>
          <w:szCs w:val="28"/>
        </w:rPr>
        <w:t>ів</w:t>
      </w:r>
      <w:r w:rsidR="003D0730" w:rsidRPr="005A5A68">
        <w:rPr>
          <w:rStyle w:val="2"/>
          <w:color w:val="000000"/>
          <w:sz w:val="28"/>
          <w:szCs w:val="28"/>
        </w:rPr>
        <w:t xml:space="preserve"> України</w:t>
      </w:r>
      <w:r w:rsidR="009B48CF">
        <w:rPr>
          <w:rStyle w:val="2"/>
          <w:color w:val="000000"/>
          <w:sz w:val="28"/>
          <w:szCs w:val="28"/>
        </w:rPr>
        <w:t xml:space="preserve">  </w:t>
      </w:r>
      <w:r w:rsidR="003D0730" w:rsidRPr="005A5A68">
        <w:rPr>
          <w:rStyle w:val="2"/>
          <w:color w:val="000000"/>
          <w:sz w:val="28"/>
          <w:szCs w:val="28"/>
        </w:rPr>
        <w:t xml:space="preserve"> “Про інформацію”, “Про телебачення та радіомовлення”,</w:t>
      </w:r>
      <w:r w:rsidR="003D0730">
        <w:rPr>
          <w:color w:val="000000"/>
          <w:sz w:val="28"/>
          <w:szCs w:val="28"/>
        </w:rPr>
        <w:t xml:space="preserve">“Про державну підтримку </w:t>
      </w:r>
      <w:r w:rsidR="003D0730">
        <w:rPr>
          <w:color w:val="000000"/>
          <w:sz w:val="28"/>
          <w:szCs w:val="28"/>
        </w:rPr>
        <w:lastRenderedPageBreak/>
        <w:t>засобів масової інформації та соціальний захист журналістів”</w:t>
      </w:r>
      <w:r w:rsidR="00027492">
        <w:rPr>
          <w:color w:val="000000"/>
          <w:sz w:val="28"/>
          <w:szCs w:val="28"/>
        </w:rPr>
        <w:t>,</w:t>
      </w:r>
      <w:r w:rsidR="00027492" w:rsidRPr="00027492">
        <w:rPr>
          <w:rStyle w:val="2"/>
          <w:color w:val="000000"/>
          <w:sz w:val="28"/>
          <w:szCs w:val="28"/>
        </w:rPr>
        <w:t xml:space="preserve"> </w:t>
      </w:r>
      <w:r w:rsidR="00027492" w:rsidRPr="005A5A68">
        <w:rPr>
          <w:rStyle w:val="2"/>
          <w:color w:val="000000"/>
          <w:sz w:val="28"/>
          <w:szCs w:val="28"/>
        </w:rPr>
        <w:t>План</w:t>
      </w:r>
      <w:r w:rsidR="00027492">
        <w:rPr>
          <w:rStyle w:val="2"/>
          <w:color w:val="000000"/>
          <w:sz w:val="28"/>
          <w:szCs w:val="28"/>
        </w:rPr>
        <w:t>у</w:t>
      </w:r>
      <w:r w:rsidR="00027492" w:rsidRPr="005A5A68">
        <w:rPr>
          <w:rStyle w:val="2"/>
          <w:color w:val="000000"/>
          <w:sz w:val="28"/>
          <w:szCs w:val="28"/>
        </w:rPr>
        <w:t xml:space="preserve"> розвитку національного телерадіоінформаційного простору,</w:t>
      </w:r>
      <w:r w:rsidR="00027492" w:rsidRPr="0037790D">
        <w:rPr>
          <w:rStyle w:val="2"/>
          <w:color w:val="000000"/>
          <w:sz w:val="28"/>
          <w:szCs w:val="28"/>
        </w:rPr>
        <w:t xml:space="preserve"> </w:t>
      </w:r>
      <w:r w:rsidR="00027492" w:rsidRPr="005A5A68">
        <w:rPr>
          <w:rStyle w:val="2"/>
          <w:color w:val="000000"/>
          <w:sz w:val="28"/>
          <w:szCs w:val="28"/>
        </w:rPr>
        <w:t>ліцензі</w:t>
      </w:r>
      <w:r w:rsidR="00027492">
        <w:rPr>
          <w:rStyle w:val="2"/>
          <w:color w:val="000000"/>
          <w:sz w:val="28"/>
          <w:szCs w:val="28"/>
        </w:rPr>
        <w:t>ї</w:t>
      </w:r>
      <w:r w:rsidR="00027492" w:rsidRPr="005A5A68">
        <w:rPr>
          <w:rStyle w:val="2"/>
          <w:color w:val="000000"/>
          <w:sz w:val="28"/>
          <w:szCs w:val="28"/>
        </w:rPr>
        <w:t xml:space="preserve"> Національної ради з пита</w:t>
      </w:r>
      <w:r w:rsidR="00027492">
        <w:rPr>
          <w:rStyle w:val="2"/>
          <w:color w:val="000000"/>
          <w:sz w:val="28"/>
          <w:szCs w:val="28"/>
        </w:rPr>
        <w:t>нь телебачення та радіомовлення</w:t>
      </w:r>
      <w:r w:rsidR="003D0730">
        <w:rPr>
          <w:color w:val="000000"/>
          <w:sz w:val="28"/>
          <w:szCs w:val="28"/>
        </w:rPr>
        <w:t>.</w:t>
      </w:r>
      <w:r w:rsidR="00C7735E">
        <w:rPr>
          <w:b/>
          <w:bCs/>
          <w:color w:val="000000"/>
          <w:sz w:val="28"/>
          <w:szCs w:val="28"/>
        </w:rPr>
        <w:t xml:space="preserve">  </w:t>
      </w:r>
    </w:p>
    <w:p w:rsidR="001E0D6D" w:rsidRPr="00E72EE6" w:rsidRDefault="001E0D6D" w:rsidP="001E0D6D">
      <w:pP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ind w:left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EE6">
        <w:rPr>
          <w:bCs/>
          <w:sz w:val="28"/>
          <w:szCs w:val="28"/>
        </w:rPr>
        <w:t>Розбудова системи державного устрою України, повноці</w:t>
      </w:r>
      <w:r>
        <w:rPr>
          <w:bCs/>
          <w:sz w:val="28"/>
          <w:szCs w:val="28"/>
        </w:rPr>
        <w:t>н</w:t>
      </w:r>
      <w:r w:rsidRPr="00E72EE6">
        <w:rPr>
          <w:bCs/>
          <w:sz w:val="28"/>
          <w:szCs w:val="28"/>
        </w:rPr>
        <w:t>ної системи державної влади та місцевого самоврядування створюють відповідні умови для розвитку інформаційного простору.</w:t>
      </w:r>
      <w:r>
        <w:rPr>
          <w:bCs/>
          <w:sz w:val="28"/>
          <w:szCs w:val="28"/>
        </w:rPr>
        <w:t xml:space="preserve"> В умовах глобалізації та сучасної суспільно-політичної ситуації в Україні важливу роль у </w:t>
      </w:r>
      <w:bookmarkStart w:id="1" w:name="OLE_LINK4"/>
      <w:bookmarkStart w:id="2" w:name="OLE_LINK5"/>
      <w:r>
        <w:rPr>
          <w:bCs/>
          <w:sz w:val="28"/>
          <w:szCs w:val="28"/>
        </w:rPr>
        <w:t>донесенні об’єктивної інформації до громадян</w:t>
      </w:r>
      <w:bookmarkEnd w:id="1"/>
      <w:bookmarkEnd w:id="2"/>
      <w:r>
        <w:rPr>
          <w:bCs/>
          <w:sz w:val="28"/>
          <w:szCs w:val="28"/>
        </w:rPr>
        <w:t xml:space="preserve"> відіграють місцеві регіональні засоби масової інформації, які за своєю суттю найбільше уваги приділяють локальним справам у місцевих територіальних громадах та є найбільш наближеними до мешканців.</w:t>
      </w:r>
    </w:p>
    <w:p w:rsidR="001E0D6D" w:rsidRPr="00E72EE6" w:rsidRDefault="001E0D6D" w:rsidP="001E0D6D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72EE6">
        <w:rPr>
          <w:bCs/>
          <w:sz w:val="28"/>
          <w:szCs w:val="28"/>
        </w:rPr>
        <w:t xml:space="preserve">Найважливішими чинниками, що засвідчують інтелектуальну зрілість </w:t>
      </w:r>
      <w:r>
        <w:rPr>
          <w:bCs/>
          <w:sz w:val="28"/>
          <w:szCs w:val="28"/>
        </w:rPr>
        <w:t>тієї</w:t>
      </w:r>
      <w:r w:rsidRPr="00E72EE6">
        <w:rPr>
          <w:bCs/>
          <w:sz w:val="28"/>
          <w:szCs w:val="28"/>
        </w:rPr>
        <w:t xml:space="preserve"> чи іншого </w:t>
      </w:r>
      <w:r>
        <w:rPr>
          <w:bCs/>
          <w:sz w:val="28"/>
          <w:szCs w:val="28"/>
        </w:rPr>
        <w:t>грамади</w:t>
      </w:r>
      <w:r w:rsidRPr="00E72EE6">
        <w:rPr>
          <w:bCs/>
          <w:sz w:val="28"/>
          <w:szCs w:val="28"/>
        </w:rPr>
        <w:t>, є інформаційний потенціал, стан розвитку новітніх засобів масової інформації.</w:t>
      </w:r>
    </w:p>
    <w:p w:rsidR="001E0D6D" w:rsidRPr="00D40664" w:rsidRDefault="001E0D6D" w:rsidP="001E0D6D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5A5A68">
        <w:rPr>
          <w:b/>
          <w:sz w:val="28"/>
          <w:szCs w:val="28"/>
        </w:rPr>
        <w:t xml:space="preserve">   </w:t>
      </w:r>
      <w:r w:rsidRPr="00D40664">
        <w:rPr>
          <w:sz w:val="28"/>
          <w:szCs w:val="28"/>
        </w:rPr>
        <w:t xml:space="preserve">Рухаючись по шляху розбудови </w:t>
      </w:r>
      <w:r w:rsidR="00446130">
        <w:rPr>
          <w:sz w:val="28"/>
          <w:szCs w:val="28"/>
        </w:rPr>
        <w:t xml:space="preserve">сучасного </w:t>
      </w:r>
      <w:r w:rsidRPr="00D40664">
        <w:rPr>
          <w:sz w:val="28"/>
          <w:szCs w:val="28"/>
        </w:rPr>
        <w:t xml:space="preserve">інформаційного простору </w:t>
      </w:r>
      <w:r w:rsidRPr="00D40664">
        <w:rPr>
          <w:bCs/>
          <w:sz w:val="28"/>
          <w:szCs w:val="28"/>
        </w:rPr>
        <w:t xml:space="preserve">державне комунальне підприємство телерадіокомпанія ”Ніжинське телебачення” </w:t>
      </w:r>
      <w:r w:rsidR="00446130" w:rsidRPr="00446130">
        <w:rPr>
          <w:bCs/>
          <w:sz w:val="28"/>
          <w:szCs w:val="28"/>
        </w:rPr>
        <w:t>поновила</w:t>
      </w:r>
      <w:r w:rsidR="00446130">
        <w:rPr>
          <w:bCs/>
          <w:color w:val="FF0000"/>
          <w:sz w:val="28"/>
          <w:szCs w:val="28"/>
        </w:rPr>
        <w:t xml:space="preserve"> </w:t>
      </w:r>
      <w:r w:rsidRPr="00D40664">
        <w:rPr>
          <w:bCs/>
          <w:sz w:val="28"/>
          <w:szCs w:val="28"/>
        </w:rPr>
        <w:t xml:space="preserve"> </w:t>
      </w:r>
      <w:r w:rsidR="00446130">
        <w:rPr>
          <w:bCs/>
          <w:sz w:val="28"/>
          <w:szCs w:val="28"/>
        </w:rPr>
        <w:t xml:space="preserve"> у 2017 році </w:t>
      </w:r>
      <w:r w:rsidRPr="00D40664">
        <w:rPr>
          <w:bCs/>
          <w:sz w:val="28"/>
          <w:szCs w:val="28"/>
        </w:rPr>
        <w:t>ліцензію на мовлення до 2024 року.</w:t>
      </w:r>
    </w:p>
    <w:p w:rsidR="001E0D6D" w:rsidRPr="007E3CE1" w:rsidRDefault="001E0D6D" w:rsidP="001E0D6D">
      <w:pPr>
        <w:pStyle w:val="2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5A5A68">
        <w:rPr>
          <w:b/>
          <w:sz w:val="28"/>
          <w:szCs w:val="28"/>
        </w:rPr>
        <w:t xml:space="preserve"> </w:t>
      </w:r>
      <w:r w:rsidRPr="00C152CF">
        <w:rPr>
          <w:sz w:val="28"/>
          <w:szCs w:val="28"/>
        </w:rPr>
        <w:t xml:space="preserve">У 2018 році Україна </w:t>
      </w:r>
      <w:r>
        <w:rPr>
          <w:sz w:val="28"/>
          <w:szCs w:val="28"/>
        </w:rPr>
        <w:t>змінила</w:t>
      </w:r>
      <w:r w:rsidRPr="00C152CF">
        <w:rPr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r w:rsidRPr="00C152CF">
        <w:rPr>
          <w:sz w:val="28"/>
          <w:szCs w:val="28"/>
        </w:rPr>
        <w:t xml:space="preserve">телевізійний </w:t>
      </w:r>
      <w:r w:rsidRPr="00C152CF">
        <w:rPr>
          <w:bCs/>
          <w:sz w:val="28"/>
          <w:szCs w:val="28"/>
        </w:rPr>
        <w:t>стандарт</w:t>
      </w:r>
      <w:r w:rsidRPr="00C152CF">
        <w:rPr>
          <w:bCs/>
          <w:sz w:val="32"/>
          <w:szCs w:val="32"/>
        </w:rPr>
        <w:t xml:space="preserve"> </w:t>
      </w:r>
      <w:r w:rsidRPr="00C152CF">
        <w:rPr>
          <w:sz w:val="28"/>
          <w:szCs w:val="28"/>
        </w:rPr>
        <w:t>ефірного мовлення</w:t>
      </w:r>
      <w:bookmarkEnd w:id="3"/>
      <w:bookmarkEnd w:id="4"/>
      <w:bookmarkEnd w:id="5"/>
      <w:r w:rsidRPr="00C152CF">
        <w:rPr>
          <w:sz w:val="28"/>
          <w:szCs w:val="28"/>
        </w:rPr>
        <w:t xml:space="preserve"> з аналогового на цифровий </w:t>
      </w:r>
      <w:r w:rsidRPr="00C152CF">
        <w:rPr>
          <w:sz w:val="28"/>
          <w:szCs w:val="28"/>
          <w:lang w:val="en-US"/>
        </w:rPr>
        <w:t>DVB</w:t>
      </w:r>
      <w:r w:rsidRPr="00C152CF">
        <w:rPr>
          <w:sz w:val="28"/>
          <w:szCs w:val="28"/>
        </w:rPr>
        <w:t>-2</w:t>
      </w:r>
      <w:r>
        <w:rPr>
          <w:sz w:val="28"/>
          <w:szCs w:val="28"/>
        </w:rPr>
        <w:t>.</w:t>
      </w:r>
      <w:r w:rsidRPr="001E0D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Національна рада України з питань телебачення і радіомовлення планує з травня  2019 року остаточно припинити   </w:t>
      </w:r>
      <w:r w:rsidRPr="003C204B">
        <w:rPr>
          <w:sz w:val="28"/>
          <w:szCs w:val="28"/>
        </w:rPr>
        <w:t>мовлення  звичайного</w:t>
      </w:r>
      <w:r>
        <w:rPr>
          <w:sz w:val="28"/>
          <w:szCs w:val="28"/>
        </w:rPr>
        <w:t>(аналогового) телебачення. В</w:t>
      </w:r>
      <w:r w:rsidRPr="003C204B">
        <w:rPr>
          <w:sz w:val="28"/>
          <w:szCs w:val="28"/>
        </w:rPr>
        <w:t xml:space="preserve">ільні  місця залишаться тільки в цифровій мережі. </w:t>
      </w:r>
      <w:r>
        <w:rPr>
          <w:sz w:val="28"/>
          <w:szCs w:val="28"/>
        </w:rPr>
        <w:t xml:space="preserve">Перехід на новий цифровий </w:t>
      </w:r>
      <w:r w:rsidRPr="00D40664">
        <w:rPr>
          <w:sz w:val="28"/>
          <w:szCs w:val="28"/>
        </w:rPr>
        <w:t xml:space="preserve">телевізійний </w:t>
      </w:r>
      <w:r w:rsidRPr="00D40664">
        <w:rPr>
          <w:bCs/>
          <w:sz w:val="28"/>
          <w:szCs w:val="28"/>
        </w:rPr>
        <w:t>стандарт</w:t>
      </w:r>
      <w:r w:rsidRPr="00D40664">
        <w:rPr>
          <w:bCs/>
          <w:sz w:val="32"/>
          <w:szCs w:val="32"/>
        </w:rPr>
        <w:t xml:space="preserve"> </w:t>
      </w:r>
      <w:r w:rsidRPr="00D40664">
        <w:rPr>
          <w:sz w:val="28"/>
          <w:szCs w:val="28"/>
        </w:rPr>
        <w:t xml:space="preserve">ефірного мовлення </w:t>
      </w:r>
      <w:r>
        <w:rPr>
          <w:sz w:val="28"/>
          <w:szCs w:val="28"/>
        </w:rPr>
        <w:t xml:space="preserve">дозволить продовжити діалог влади та громади та </w:t>
      </w:r>
      <w:r w:rsidRPr="00D40664">
        <w:rPr>
          <w:bCs/>
          <w:sz w:val="28"/>
          <w:szCs w:val="28"/>
        </w:rPr>
        <w:t xml:space="preserve"> </w:t>
      </w:r>
      <w:r w:rsidR="00027492">
        <w:rPr>
          <w:bCs/>
          <w:sz w:val="28"/>
          <w:szCs w:val="28"/>
        </w:rPr>
        <w:t>донес</w:t>
      </w:r>
      <w:r>
        <w:rPr>
          <w:bCs/>
          <w:sz w:val="28"/>
          <w:szCs w:val="28"/>
        </w:rPr>
        <w:t xml:space="preserve">ти об’єктивну інформацію до жителів Ніжина. </w:t>
      </w:r>
      <w:r w:rsidRPr="0081008E">
        <w:rPr>
          <w:bCs/>
          <w:sz w:val="28"/>
          <w:szCs w:val="28"/>
        </w:rPr>
        <w:t xml:space="preserve">Тому дуже важливо зберегти та розвивати </w:t>
      </w:r>
      <w:r>
        <w:rPr>
          <w:bCs/>
          <w:sz w:val="28"/>
          <w:szCs w:val="28"/>
        </w:rPr>
        <w:t>єдину комунальну телерадіокомпанію в місті та районі. В умовах децентралізації ,коли кількість громад збільшується</w:t>
      </w:r>
      <w:r w:rsidR="00E5358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попит на інформаційні послуги ТРК буде тільки зростати. </w:t>
      </w:r>
    </w:p>
    <w:p w:rsidR="001E0D6D" w:rsidRPr="00E34A0A" w:rsidRDefault="001E0D6D" w:rsidP="001E0D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401C9A">
        <w:rPr>
          <w:sz w:val="28"/>
          <w:szCs w:val="28"/>
        </w:rPr>
        <w:t xml:space="preserve">трата можливості </w:t>
      </w:r>
      <w:r>
        <w:rPr>
          <w:sz w:val="28"/>
          <w:szCs w:val="28"/>
        </w:rPr>
        <w:t xml:space="preserve">інформувати </w:t>
      </w:r>
      <w:r w:rsidRPr="00401C9A">
        <w:rPr>
          <w:sz w:val="28"/>
          <w:szCs w:val="28"/>
        </w:rPr>
        <w:t>глядача</w:t>
      </w:r>
      <w:r>
        <w:rPr>
          <w:sz w:val="28"/>
          <w:szCs w:val="28"/>
        </w:rPr>
        <w:t>,жителя міста та району</w:t>
      </w:r>
      <w:r w:rsidRPr="00401C9A">
        <w:rPr>
          <w:sz w:val="28"/>
          <w:szCs w:val="28"/>
        </w:rPr>
        <w:t xml:space="preserve"> – це фактично втрата розвитку демократії на місцях.</w:t>
      </w:r>
      <w:r>
        <w:rPr>
          <w:sz w:val="28"/>
          <w:szCs w:val="28"/>
        </w:rPr>
        <w:t xml:space="preserve"> </w:t>
      </w:r>
    </w:p>
    <w:p w:rsidR="003D0730" w:rsidRDefault="00C7735E" w:rsidP="003D0730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C7735E" w:rsidRDefault="00C7735E" w:rsidP="003D0730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3. Шляхи і засоби розв'язання проблеми,</w:t>
      </w:r>
    </w:p>
    <w:p w:rsidR="00C7735E" w:rsidRDefault="00C7735E" w:rsidP="003D0730">
      <w:pPr>
        <w:autoSpaceDE w:val="0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обсяги та джерела фінансування, строки виконання Програми</w:t>
      </w:r>
    </w:p>
    <w:p w:rsidR="003D0730" w:rsidRPr="003D0730" w:rsidRDefault="003D0730" w:rsidP="003D0730">
      <w:pPr>
        <w:autoSpaceDE w:val="0"/>
        <w:ind w:left="15"/>
        <w:jc w:val="center"/>
      </w:pPr>
    </w:p>
    <w:p w:rsidR="00C7735E" w:rsidRPr="003D0730" w:rsidRDefault="009F678F" w:rsidP="009F678F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735E">
        <w:rPr>
          <w:color w:val="000000"/>
          <w:sz w:val="28"/>
          <w:szCs w:val="28"/>
        </w:rPr>
        <w:t>Ціл</w:t>
      </w:r>
      <w:r w:rsidR="003D0730">
        <w:rPr>
          <w:color w:val="000000"/>
          <w:sz w:val="28"/>
          <w:szCs w:val="28"/>
        </w:rPr>
        <w:t xml:space="preserve">ьова дотація з міського бюджету </w:t>
      </w:r>
      <w:r w:rsidR="003D0730" w:rsidRPr="00930904">
        <w:rPr>
          <w:bCs/>
          <w:color w:val="000000"/>
          <w:sz w:val="28"/>
          <w:szCs w:val="28"/>
        </w:rPr>
        <w:t>Державно</w:t>
      </w:r>
      <w:r w:rsidR="003D0730">
        <w:rPr>
          <w:bCs/>
          <w:color w:val="000000"/>
          <w:sz w:val="28"/>
          <w:szCs w:val="28"/>
        </w:rPr>
        <w:t>му комунальному</w:t>
      </w:r>
      <w:r w:rsidR="003D0730" w:rsidRPr="00930904">
        <w:rPr>
          <w:bCs/>
          <w:color w:val="000000"/>
          <w:sz w:val="28"/>
          <w:szCs w:val="28"/>
        </w:rPr>
        <w:t xml:space="preserve"> підприємств</w:t>
      </w:r>
      <w:r w:rsidR="003D0730">
        <w:rPr>
          <w:bCs/>
          <w:color w:val="000000"/>
          <w:sz w:val="28"/>
          <w:szCs w:val="28"/>
        </w:rPr>
        <w:t>у</w:t>
      </w:r>
      <w:r w:rsidR="003D0730" w:rsidRPr="00930904">
        <w:rPr>
          <w:bCs/>
          <w:color w:val="000000"/>
          <w:sz w:val="28"/>
          <w:szCs w:val="28"/>
        </w:rPr>
        <w:t xml:space="preserve"> телерадіокомпані</w:t>
      </w:r>
      <w:r w:rsidR="003D0730">
        <w:rPr>
          <w:bCs/>
          <w:color w:val="000000"/>
          <w:sz w:val="28"/>
          <w:szCs w:val="28"/>
        </w:rPr>
        <w:t>ї</w:t>
      </w:r>
      <w:r w:rsidR="003D0730" w:rsidRPr="00930904">
        <w:rPr>
          <w:bCs/>
          <w:color w:val="000000"/>
          <w:sz w:val="28"/>
          <w:szCs w:val="28"/>
        </w:rPr>
        <w:t xml:space="preserve"> "Ніжинське телебачення"</w:t>
      </w:r>
      <w:r w:rsidR="003D0730" w:rsidRPr="00930904">
        <w:t xml:space="preserve">  </w:t>
      </w:r>
      <w:r w:rsidR="003D0730" w:rsidRPr="00930904">
        <w:rPr>
          <w:bCs/>
          <w:color w:val="000000"/>
          <w:sz w:val="28"/>
          <w:szCs w:val="28"/>
        </w:rPr>
        <w:t>на 201</w:t>
      </w:r>
      <w:r w:rsidR="001A7DDF">
        <w:rPr>
          <w:bCs/>
          <w:color w:val="000000"/>
          <w:sz w:val="28"/>
          <w:szCs w:val="28"/>
        </w:rPr>
        <w:t>9</w:t>
      </w:r>
      <w:r w:rsidR="003D0730" w:rsidRPr="00930904">
        <w:rPr>
          <w:bCs/>
          <w:color w:val="000000"/>
          <w:sz w:val="28"/>
          <w:szCs w:val="28"/>
        </w:rPr>
        <w:t xml:space="preserve"> рік»</w:t>
      </w:r>
      <w:r w:rsidR="003D0730">
        <w:rPr>
          <w:bCs/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 xml:space="preserve">спрямовується на ліквідацію кредиторської заборгованості, недопущення нарощення нової. </w:t>
      </w:r>
    </w:p>
    <w:p w:rsidR="00C7735E" w:rsidRDefault="00C7735E" w:rsidP="009F678F">
      <w:pPr>
        <w:autoSpaceDE w:val="0"/>
        <w:jc w:val="both"/>
      </w:pPr>
      <w:r>
        <w:rPr>
          <w:color w:val="000000"/>
          <w:sz w:val="28"/>
          <w:szCs w:val="28"/>
        </w:rPr>
        <w:t>Дотація направляється на виконання наступних завдань:</w:t>
      </w:r>
    </w:p>
    <w:p w:rsidR="00C7735E" w:rsidRDefault="00C7735E" w:rsidP="00C7735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5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1260"/>
        <w:gridCol w:w="1440"/>
        <w:gridCol w:w="1440"/>
        <w:gridCol w:w="1440"/>
        <w:gridCol w:w="5580"/>
      </w:tblGrid>
      <w:tr w:rsidR="001A7DDF" w:rsidTr="001A7DDF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7DDF" w:rsidRPr="003F7978" w:rsidRDefault="001A7DDF" w:rsidP="006E1F3C">
            <w:pPr>
              <w:autoSpaceDE w:val="0"/>
              <w:ind w:left="-675" w:right="-128" w:firstLine="25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7DDF" w:rsidRDefault="001A7DDF" w:rsidP="006E1F3C">
            <w:pPr>
              <w:autoSpaceDE w:val="0"/>
              <w:ind w:left="-59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A7DDF" w:rsidRDefault="001A7DDF" w:rsidP="006E1F3C">
            <w:pPr>
              <w:autoSpaceDE w:val="0"/>
              <w:ind w:left="-594"/>
              <w:jc w:val="center"/>
            </w:pPr>
            <w:r>
              <w:rPr>
                <w:b/>
                <w:bCs/>
                <w:color w:val="000000"/>
                <w:lang w:val="ru-RU"/>
              </w:rPr>
              <w:t xml:space="preserve">Напрямки </w:t>
            </w:r>
            <w:r>
              <w:rPr>
                <w:b/>
                <w:bCs/>
                <w:color w:val="000000"/>
              </w:rPr>
              <w:t>цільової дотації</w:t>
            </w:r>
          </w:p>
        </w:tc>
        <w:tc>
          <w:tcPr>
            <w:tcW w:w="558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A7DDF" w:rsidRDefault="001A7DDF" w:rsidP="00C7735E">
            <w:pPr>
              <w:autoSpaceDE w:val="0"/>
              <w:ind w:left="105" w:right="1170"/>
              <w:jc w:val="center"/>
            </w:pPr>
            <w:r>
              <w:rPr>
                <w:b/>
                <w:bCs/>
                <w:color w:val="000000"/>
              </w:rPr>
              <w:t>Обсяги фінансування, тис.грн.</w:t>
            </w:r>
          </w:p>
        </w:tc>
        <w:tc>
          <w:tcPr>
            <w:tcW w:w="55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A7DDF" w:rsidRDefault="001A7DDF" w:rsidP="00C7735E">
            <w:pPr>
              <w:autoSpaceDE w:val="0"/>
              <w:ind w:left="105" w:right="1170"/>
              <w:jc w:val="center"/>
              <w:rPr>
                <w:b/>
                <w:bCs/>
                <w:color w:val="000000"/>
              </w:rPr>
            </w:pPr>
          </w:p>
        </w:tc>
      </w:tr>
      <w:tr w:rsidR="000216E8" w:rsidRPr="006E1F3C" w:rsidTr="0084644F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6E1F3C">
            <w:pPr>
              <w:jc w:val="center"/>
            </w:pPr>
          </w:p>
        </w:tc>
        <w:tc>
          <w:tcPr>
            <w:tcW w:w="36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C7735E"/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Default="000216E8" w:rsidP="00C7735E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І квартал </w:t>
            </w:r>
          </w:p>
          <w:p w:rsidR="000216E8" w:rsidRDefault="000216E8" w:rsidP="00C7735E">
            <w:pPr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р.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Default="000216E8" w:rsidP="00C7735E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ІІ квартал 2019 р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Default="000216E8" w:rsidP="00C7735E">
            <w:pPr>
              <w:autoSpaceDE w:val="0"/>
              <w:ind w:left="-117" w:right="-1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ІІІ квартал </w:t>
            </w:r>
          </w:p>
          <w:p w:rsidR="000216E8" w:rsidRDefault="000216E8" w:rsidP="00C7735E">
            <w:pPr>
              <w:autoSpaceDE w:val="0"/>
              <w:ind w:left="-117" w:right="-135"/>
              <w:jc w:val="center"/>
            </w:pPr>
            <w:r>
              <w:rPr>
                <w:b/>
                <w:bCs/>
                <w:color w:val="000000"/>
              </w:rPr>
              <w:t>2019 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E8" w:rsidRDefault="000216E8" w:rsidP="0084644F">
            <w:pPr>
              <w:autoSpaceDE w:val="0"/>
              <w:ind w:left="-117" w:right="-1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</w:t>
            </w:r>
            <w:r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</w:rPr>
              <w:t xml:space="preserve"> квартал </w:t>
            </w:r>
          </w:p>
          <w:p w:rsidR="000216E8" w:rsidRDefault="000216E8" w:rsidP="0084644F">
            <w:pPr>
              <w:autoSpaceDE w:val="0"/>
              <w:ind w:left="-117" w:right="-135"/>
              <w:jc w:val="center"/>
            </w:pPr>
            <w:r>
              <w:rPr>
                <w:b/>
                <w:bCs/>
                <w:color w:val="000000"/>
              </w:rPr>
              <w:t>2019 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0216E8" w:rsidRDefault="000216E8" w:rsidP="006E1F3C">
            <w:pPr>
              <w:autoSpaceDE w:val="0"/>
              <w:ind w:left="-117" w:right="-135"/>
              <w:jc w:val="center"/>
              <w:rPr>
                <w:b/>
                <w:bCs/>
                <w:color w:val="000000"/>
              </w:rPr>
            </w:pPr>
          </w:p>
        </w:tc>
      </w:tr>
      <w:tr w:rsidR="000216E8" w:rsidTr="0084644F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6E1F3C">
            <w:pPr>
              <w:autoSpaceDE w:val="0"/>
              <w:jc w:val="center"/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C7735E">
            <w:pPr>
              <w:autoSpaceDE w:val="0"/>
            </w:pPr>
            <w:r>
              <w:rPr>
                <w:color w:val="000000"/>
              </w:rPr>
              <w:t>Погашення кредиторської заборгованості минулих періодів, з оплатою пені, штрафних санкцій, на період погашення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ind w:right="-92" w:hanging="108"/>
              <w:jc w:val="center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E8" w:rsidRPr="00810A8E" w:rsidRDefault="000216E8" w:rsidP="0084644F">
            <w:pPr>
              <w:autoSpaceDE w:val="0"/>
              <w:jc w:val="center"/>
            </w:pPr>
            <w:r>
              <w:t>85,0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0216E8" w:rsidRDefault="000216E8" w:rsidP="00C7735E">
            <w:pPr>
              <w:snapToGrid w:val="0"/>
              <w:ind w:right="1125" w:firstLine="30"/>
              <w:rPr>
                <w:b/>
                <w:sz w:val="22"/>
                <w:szCs w:val="22"/>
                <w:lang w:val="en-US"/>
              </w:rPr>
            </w:pPr>
          </w:p>
          <w:p w:rsidR="000216E8" w:rsidRDefault="000216E8" w:rsidP="00C7735E">
            <w:pPr>
              <w:snapToGrid w:val="0"/>
              <w:ind w:right="1125" w:firstLine="30"/>
              <w:rPr>
                <w:b/>
                <w:sz w:val="22"/>
                <w:szCs w:val="22"/>
                <w:lang w:val="en-US"/>
              </w:rPr>
            </w:pPr>
          </w:p>
          <w:p w:rsidR="000216E8" w:rsidRPr="00875047" w:rsidRDefault="000216E8" w:rsidP="00C7735E">
            <w:pPr>
              <w:snapToGrid w:val="0"/>
              <w:ind w:right="1125" w:firstLine="30"/>
              <w:rPr>
                <w:b/>
                <w:sz w:val="22"/>
                <w:szCs w:val="22"/>
              </w:rPr>
            </w:pPr>
            <w:r w:rsidRPr="00875047">
              <w:rPr>
                <w:b/>
                <w:sz w:val="22"/>
                <w:szCs w:val="22"/>
              </w:rPr>
              <w:t>370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216E8" w:rsidRPr="006E1F3C" w:rsidTr="0084644F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6E1F3C">
            <w:pPr>
              <w:autoSpaceDE w:val="0"/>
              <w:jc w:val="center"/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1A7DDF">
            <w:pPr>
              <w:autoSpaceDE w:val="0"/>
            </w:pPr>
            <w:r>
              <w:rPr>
                <w:color w:val="000000"/>
              </w:rPr>
              <w:t>Фінансова підтримка ТРК у 2019 році на виплату заробітної плати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ind w:left="-119" w:right="-81"/>
              <w:jc w:val="center"/>
            </w:pPr>
            <w:r>
              <w:t>135,0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ind w:left="-124" w:right="-174"/>
              <w:jc w:val="center"/>
            </w:pPr>
            <w:r>
              <w:t>135,0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E8" w:rsidRPr="00810A8E" w:rsidRDefault="000216E8" w:rsidP="0084644F">
            <w:pPr>
              <w:autoSpaceDE w:val="0"/>
              <w:jc w:val="center"/>
            </w:pPr>
            <w:r>
              <w:t>130,0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0216E8" w:rsidRDefault="000216E8" w:rsidP="00C7735E">
            <w:pPr>
              <w:snapToGrid w:val="0"/>
              <w:ind w:right="1155"/>
              <w:rPr>
                <w:b/>
                <w:sz w:val="22"/>
                <w:szCs w:val="22"/>
                <w:lang w:val="en-US"/>
              </w:rPr>
            </w:pPr>
          </w:p>
          <w:p w:rsidR="000216E8" w:rsidRPr="00875047" w:rsidRDefault="000216E8" w:rsidP="00C7735E">
            <w:pPr>
              <w:snapToGrid w:val="0"/>
              <w:ind w:right="1155"/>
              <w:rPr>
                <w:b/>
                <w:sz w:val="22"/>
                <w:szCs w:val="22"/>
                <w:lang w:val="ru-RU"/>
              </w:rPr>
            </w:pPr>
            <w:r w:rsidRPr="00875047">
              <w:rPr>
                <w:b/>
                <w:sz w:val="22"/>
                <w:szCs w:val="22"/>
                <w:lang w:val="ru-RU"/>
              </w:rPr>
              <w:t>530,0</w:t>
            </w:r>
          </w:p>
        </w:tc>
      </w:tr>
      <w:tr w:rsidR="000216E8" w:rsidTr="0084644F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6E1F3C">
            <w:pPr>
              <w:autoSpaceDE w:val="0"/>
              <w:jc w:val="center"/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6E8" w:rsidRDefault="000216E8" w:rsidP="00C7735E">
            <w:pPr>
              <w:autoSpaceDE w:val="0"/>
            </w:pPr>
            <w:r>
              <w:rPr>
                <w:b/>
                <w:bCs/>
                <w:color w:val="000000"/>
              </w:rPr>
              <w:t>Разом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235,0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235,0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16E8" w:rsidRPr="00810A8E" w:rsidRDefault="000216E8" w:rsidP="00C7735E">
            <w:pPr>
              <w:autoSpaceDE w:val="0"/>
              <w:jc w:val="center"/>
            </w:pPr>
            <w: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E8" w:rsidRPr="00810A8E" w:rsidRDefault="000216E8" w:rsidP="0084644F">
            <w:pPr>
              <w:autoSpaceDE w:val="0"/>
              <w:jc w:val="center"/>
            </w:pPr>
            <w:r>
              <w:t>215,0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0216E8" w:rsidRPr="00875047" w:rsidRDefault="000216E8" w:rsidP="00C7735E">
            <w:pPr>
              <w:snapToGrid w:val="0"/>
              <w:rPr>
                <w:b/>
                <w:sz w:val="22"/>
                <w:szCs w:val="22"/>
              </w:rPr>
            </w:pPr>
            <w:r w:rsidRPr="00875047">
              <w:rPr>
                <w:b/>
                <w:sz w:val="22"/>
                <w:szCs w:val="22"/>
              </w:rPr>
              <w:t>900,0</w:t>
            </w:r>
          </w:p>
        </w:tc>
      </w:tr>
    </w:tbl>
    <w:p w:rsidR="00B31F86" w:rsidRDefault="009F678F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D0730" w:rsidRDefault="009F678F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0D6D">
        <w:rPr>
          <w:color w:val="000000"/>
          <w:sz w:val="28"/>
          <w:szCs w:val="28"/>
        </w:rPr>
        <w:t>Результативні показники.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Показники затрат: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-кількість телекомпаній,од.-1;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2.Показники продукту: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обсяги телепродукту,</w:t>
      </w:r>
      <w:r w:rsidR="00B31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год.-1575;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0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Показники ефективності:</w:t>
      </w:r>
    </w:p>
    <w:p w:rsidR="00A91524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видатки на одиницю </w:t>
      </w:r>
      <w:r w:rsidR="00A91524">
        <w:rPr>
          <w:color w:val="000000"/>
          <w:sz w:val="28"/>
          <w:szCs w:val="28"/>
        </w:rPr>
        <w:t>телепродукції ,грн./год.-336,51</w:t>
      </w:r>
    </w:p>
    <w:p w:rsidR="001E0D6D" w:rsidRDefault="001E0D6D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E0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Показники якості</w:t>
      </w:r>
      <w:r w:rsidR="00A91524">
        <w:rPr>
          <w:color w:val="000000"/>
          <w:sz w:val="28"/>
          <w:szCs w:val="28"/>
        </w:rPr>
        <w:t>:</w:t>
      </w:r>
    </w:p>
    <w:p w:rsidR="00A91524" w:rsidRDefault="00A91524" w:rsidP="00C7735E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-динаміка обсягу</w:t>
      </w:r>
      <w:r w:rsidR="00D617C7">
        <w:rPr>
          <w:color w:val="000000"/>
          <w:sz w:val="28"/>
          <w:szCs w:val="28"/>
        </w:rPr>
        <w:t xml:space="preserve"> телепродукту порівняно з попереднім роком,%,-0.</w:t>
      </w:r>
    </w:p>
    <w:p w:rsidR="00D617C7" w:rsidRDefault="00D617C7" w:rsidP="00C7735E">
      <w:pPr>
        <w:autoSpaceDE w:val="0"/>
        <w:rPr>
          <w:color w:val="000000"/>
          <w:sz w:val="28"/>
          <w:szCs w:val="28"/>
        </w:rPr>
      </w:pPr>
    </w:p>
    <w:p w:rsidR="00C7735E" w:rsidRDefault="00B31F86" w:rsidP="00C7735E">
      <w:pPr>
        <w:autoSpaceDE w:val="0"/>
      </w:pPr>
      <w:r>
        <w:rPr>
          <w:color w:val="000000"/>
          <w:sz w:val="28"/>
          <w:szCs w:val="28"/>
        </w:rPr>
        <w:t xml:space="preserve">   </w:t>
      </w:r>
      <w:r w:rsidR="00C7735E">
        <w:rPr>
          <w:color w:val="000000"/>
          <w:sz w:val="28"/>
          <w:szCs w:val="28"/>
        </w:rPr>
        <w:t>Фінансування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даної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Програми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здійснюється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за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рахунок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коштів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загального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фонду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міського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бюджету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м</w:t>
      </w:r>
      <w:r w:rsidR="00C7735E" w:rsidRPr="00C7735E">
        <w:rPr>
          <w:color w:val="000000"/>
          <w:sz w:val="28"/>
          <w:szCs w:val="28"/>
        </w:rPr>
        <w:t xml:space="preserve">. </w:t>
      </w:r>
      <w:r w:rsidR="00C7735E">
        <w:rPr>
          <w:color w:val="000000"/>
          <w:sz w:val="28"/>
          <w:szCs w:val="28"/>
        </w:rPr>
        <w:t>Ніжина</w:t>
      </w:r>
      <w:r w:rsidR="00C7735E" w:rsidRPr="00C7735E">
        <w:rPr>
          <w:color w:val="000000"/>
          <w:sz w:val="28"/>
          <w:szCs w:val="28"/>
        </w:rPr>
        <w:t xml:space="preserve">, </w:t>
      </w:r>
      <w:r w:rsidR="00C7735E">
        <w:rPr>
          <w:color w:val="000000"/>
          <w:sz w:val="28"/>
          <w:szCs w:val="28"/>
        </w:rPr>
        <w:t>відповідно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до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узгодженого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з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головним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розпорядником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коштів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помісячного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розпису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фінансування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в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межах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виділених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квартальних</w:t>
      </w:r>
      <w:r w:rsidR="00C7735E" w:rsidRPr="00C7735E"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сум</w:t>
      </w:r>
      <w:r w:rsidR="00C7735E" w:rsidRPr="00C7735E">
        <w:rPr>
          <w:color w:val="000000"/>
          <w:sz w:val="28"/>
          <w:szCs w:val="28"/>
        </w:rPr>
        <w:t xml:space="preserve">. </w:t>
      </w:r>
    </w:p>
    <w:p w:rsidR="00C7735E" w:rsidRDefault="006E1F3C" w:rsidP="00C7735E">
      <w:pPr>
        <w:autoSpaceDE w:val="0"/>
      </w:pPr>
      <w:r>
        <w:rPr>
          <w:color w:val="000000"/>
          <w:sz w:val="28"/>
          <w:szCs w:val="28"/>
        </w:rPr>
        <w:t xml:space="preserve">   </w:t>
      </w:r>
      <w:r w:rsidR="00C7735E">
        <w:rPr>
          <w:color w:val="000000"/>
          <w:sz w:val="28"/>
          <w:szCs w:val="28"/>
        </w:rPr>
        <w:t>Направити на фінансування Програми кошти місцевого бюджету в межах бюджетних призначень на 201</w:t>
      </w:r>
      <w:r w:rsidR="001A7DDF">
        <w:rPr>
          <w:color w:val="000000"/>
          <w:sz w:val="28"/>
          <w:szCs w:val="28"/>
        </w:rPr>
        <w:t>9</w:t>
      </w:r>
      <w:r w:rsidR="00C7735E">
        <w:rPr>
          <w:color w:val="000000"/>
          <w:sz w:val="28"/>
          <w:szCs w:val="28"/>
        </w:rPr>
        <w:t xml:space="preserve"> р. (Додаток 1)</w:t>
      </w:r>
    </w:p>
    <w:p w:rsidR="00C7735E" w:rsidRDefault="00C7735E" w:rsidP="00C7735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7735E" w:rsidRDefault="00C7735E" w:rsidP="00C7735E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4. Організація управління та контроль за ходом реалізації Програми</w:t>
      </w:r>
    </w:p>
    <w:p w:rsidR="00C7735E" w:rsidRDefault="00C7735E" w:rsidP="00C7735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Організація виконання Програми, аналіз та контроль за використанням коштів здійснюється головним розпорядником коштів - виконавчим комітетом Ніжинської міської ради.</w:t>
      </w:r>
    </w:p>
    <w:p w:rsidR="00C7735E" w:rsidRDefault="00266FC0" w:rsidP="00C7735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 xml:space="preserve">Звіт про виконання </w:t>
      </w:r>
      <w:r w:rsidR="00C7735E">
        <w:rPr>
          <w:color w:val="000000"/>
          <w:sz w:val="28"/>
          <w:szCs w:val="28"/>
        </w:rPr>
        <w:t xml:space="preserve">заходів Програми  </w:t>
      </w:r>
      <w:r w:rsidR="00FC4B7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дається </w:t>
      </w:r>
      <w:r w:rsidR="009B48CF">
        <w:rPr>
          <w:color w:val="000000"/>
          <w:sz w:val="28"/>
          <w:szCs w:val="28"/>
        </w:rPr>
        <w:t>ТРК</w:t>
      </w:r>
      <w:r>
        <w:rPr>
          <w:color w:val="000000"/>
          <w:sz w:val="28"/>
          <w:szCs w:val="28"/>
        </w:rPr>
        <w:t xml:space="preserve"> </w:t>
      </w:r>
      <w:r w:rsidR="00C7735E">
        <w:rPr>
          <w:color w:val="000000"/>
          <w:sz w:val="28"/>
          <w:szCs w:val="28"/>
        </w:rPr>
        <w:t>виконавчому комітету Ніжинської міської ради щоквартально, до 5-го числа місяця, наступного за звітним.</w:t>
      </w:r>
    </w:p>
    <w:p w:rsidR="00C7735E" w:rsidRDefault="00C7735E" w:rsidP="00C7735E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 xml:space="preserve">Виконавчий комітет Ніжинської міської ради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</w:t>
      </w:r>
      <w:r w:rsidR="00162367">
        <w:rPr>
          <w:color w:val="000000"/>
          <w:sz w:val="28"/>
          <w:szCs w:val="28"/>
        </w:rPr>
        <w:t>за підсумками року</w:t>
      </w:r>
      <w:r>
        <w:rPr>
          <w:color w:val="000000"/>
          <w:sz w:val="28"/>
          <w:szCs w:val="28"/>
        </w:rPr>
        <w:t>.</w:t>
      </w:r>
    </w:p>
    <w:p w:rsidR="00C7735E" w:rsidRDefault="00C7735E" w:rsidP="00C7735E">
      <w:pPr>
        <w:autoSpaceDE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ind w:right="84"/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ab/>
        <w:t>А.В.Лінник</w:t>
      </w:r>
    </w:p>
    <w:p w:rsidR="00C7735E" w:rsidRDefault="00C7735E" w:rsidP="00C7735E">
      <w:pPr>
        <w:autoSpaceDE w:val="0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rPr>
          <w:sz w:val="28"/>
          <w:szCs w:val="28"/>
        </w:rPr>
      </w:pPr>
    </w:p>
    <w:p w:rsidR="00C7735E" w:rsidRDefault="00C7735E" w:rsidP="00C7735E">
      <w:pPr>
        <w:sectPr w:rsidR="00C7735E">
          <w:pgSz w:w="11906" w:h="16838"/>
          <w:pgMar w:top="1134" w:right="856" w:bottom="1134" w:left="1134" w:header="720" w:footer="720" w:gutter="0"/>
          <w:cols w:space="720"/>
          <w:docGrid w:linePitch="600" w:charSpace="32768"/>
        </w:sectPr>
      </w:pPr>
    </w:p>
    <w:p w:rsidR="00C7735E" w:rsidRPr="006E16D1" w:rsidRDefault="00C7735E" w:rsidP="00C7735E">
      <w:pPr>
        <w:autoSpaceDE w:val="0"/>
        <w:jc w:val="both"/>
        <w:rPr>
          <w:rFonts w:ascii="Calibri" w:hAnsi="Calibri" w:cs="Calibri"/>
          <w:color w:val="00B050"/>
          <w:sz w:val="22"/>
          <w:szCs w:val="22"/>
          <w:lang w:val="ru-RU"/>
        </w:rPr>
      </w:pPr>
    </w:p>
    <w:p w:rsidR="00E9254C" w:rsidRPr="002E7A11" w:rsidRDefault="00E9254C" w:rsidP="00EC46AD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«Підтримки комунального засобу масової інформації</w:t>
      </w:r>
    </w:p>
    <w:p w:rsidR="00E9254C" w:rsidRDefault="00E9254C" w:rsidP="00EC46AD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Державного комунального підприємства телерадіокомпанія</w:t>
      </w:r>
    </w:p>
    <w:p w:rsidR="00E9254C" w:rsidRDefault="00E9254C" w:rsidP="00EC46AD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"Ніжинське телебачення"</w:t>
      </w:r>
      <w:r>
        <w:t xml:space="preserve">  </w:t>
      </w:r>
      <w:r>
        <w:rPr>
          <w:b/>
          <w:bCs/>
          <w:color w:val="000000"/>
          <w:sz w:val="28"/>
          <w:szCs w:val="28"/>
        </w:rPr>
        <w:t>на 2019 рік»</w:t>
      </w:r>
    </w:p>
    <w:p w:rsidR="00E9254C" w:rsidRDefault="00E9254C" w:rsidP="00E9254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C7735E" w:rsidRDefault="00C7735E" w:rsidP="00E9254C">
      <w:pPr>
        <w:autoSpaceDE w:val="0"/>
        <w:jc w:val="both"/>
      </w:pPr>
      <w:r>
        <w:rPr>
          <w:b/>
          <w:bCs/>
          <w:sz w:val="28"/>
          <w:szCs w:val="28"/>
        </w:rPr>
        <w:t>Планові доходи від власної господарської діяльності на 201</w:t>
      </w:r>
      <w:r w:rsidR="005C5E8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р. </w:t>
      </w:r>
    </w:p>
    <w:p w:rsidR="00C7735E" w:rsidRDefault="00C7735E" w:rsidP="00C7735E">
      <w:pPr>
        <w:autoSpaceDE w:val="0"/>
        <w:jc w:val="both"/>
      </w:pPr>
      <w:r>
        <w:rPr>
          <w:sz w:val="28"/>
          <w:szCs w:val="28"/>
        </w:rPr>
        <w:t xml:space="preserve"> - доходи від реалізації продукції (роботи, послуги) — </w:t>
      </w:r>
      <w:r w:rsidR="00800B21">
        <w:rPr>
          <w:sz w:val="28"/>
          <w:szCs w:val="28"/>
        </w:rPr>
        <w:t>120,0</w:t>
      </w:r>
      <w:r>
        <w:rPr>
          <w:sz w:val="28"/>
          <w:szCs w:val="28"/>
        </w:rPr>
        <w:t xml:space="preserve"> тис. грн.</w:t>
      </w:r>
    </w:p>
    <w:p w:rsidR="00C7735E" w:rsidRDefault="00C7735E" w:rsidP="00C7735E">
      <w:pPr>
        <w:autoSpaceDE w:val="0"/>
        <w:jc w:val="both"/>
      </w:pPr>
      <w:r>
        <w:rPr>
          <w:b/>
          <w:bCs/>
          <w:sz w:val="28"/>
          <w:szCs w:val="28"/>
        </w:rPr>
        <w:t>Планові витрати від власної господарської діяльності на 201</w:t>
      </w:r>
      <w:r w:rsidR="00800B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р.: </w:t>
      </w:r>
    </w:p>
    <w:p w:rsidR="00C7735E" w:rsidRPr="00D90E1E" w:rsidRDefault="00C7735E" w:rsidP="00C7735E">
      <w:pPr>
        <w:autoSpaceDE w:val="0"/>
        <w:jc w:val="both"/>
      </w:pPr>
      <w:r>
        <w:rPr>
          <w:sz w:val="28"/>
          <w:szCs w:val="28"/>
        </w:rPr>
        <w:t xml:space="preserve">- заробітна плата з нарахуваннями — </w:t>
      </w:r>
      <w:r w:rsidR="005A1100">
        <w:rPr>
          <w:sz w:val="28"/>
          <w:szCs w:val="28"/>
        </w:rPr>
        <w:t>415</w:t>
      </w:r>
      <w:r w:rsidR="00800B21">
        <w:rPr>
          <w:sz w:val="28"/>
          <w:szCs w:val="28"/>
        </w:rPr>
        <w:t>,0</w:t>
      </w:r>
      <w:r w:rsidR="00102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(місячний фонд оплати праці з нарахуваннями -    </w:t>
      </w:r>
      <w:r w:rsidR="005A1100">
        <w:rPr>
          <w:sz w:val="28"/>
          <w:szCs w:val="28"/>
        </w:rPr>
        <w:t xml:space="preserve">34,5 </w:t>
      </w:r>
      <w:r w:rsidR="00800B21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 </w:t>
      </w:r>
      <w:r w:rsidR="00D90E1E">
        <w:rPr>
          <w:sz w:val="28"/>
          <w:szCs w:val="28"/>
        </w:rPr>
        <w:t>,</w:t>
      </w:r>
      <w:r w:rsidR="00E9254C" w:rsidRPr="005A1100">
        <w:rPr>
          <w:sz w:val="28"/>
          <w:szCs w:val="28"/>
        </w:rPr>
        <w:t>4</w:t>
      </w:r>
      <w:r w:rsidRPr="005A1100">
        <w:rPr>
          <w:sz w:val="28"/>
          <w:szCs w:val="28"/>
        </w:rPr>
        <w:t xml:space="preserve"> штатн</w:t>
      </w:r>
      <w:r w:rsidR="00E9254C" w:rsidRPr="005A1100">
        <w:rPr>
          <w:sz w:val="28"/>
          <w:szCs w:val="28"/>
        </w:rPr>
        <w:t>і</w:t>
      </w:r>
      <w:r w:rsidRPr="005A1100">
        <w:rPr>
          <w:sz w:val="28"/>
          <w:szCs w:val="28"/>
        </w:rPr>
        <w:t xml:space="preserve"> одиниц</w:t>
      </w:r>
      <w:r w:rsidR="00E9254C" w:rsidRPr="005A1100">
        <w:rPr>
          <w:sz w:val="28"/>
          <w:szCs w:val="28"/>
        </w:rPr>
        <w:t>і</w:t>
      </w:r>
      <w:r w:rsidR="00D90E1E">
        <w:rPr>
          <w:sz w:val="28"/>
          <w:szCs w:val="28"/>
        </w:rPr>
        <w:t>)</w:t>
      </w:r>
      <w:r w:rsidR="00800B21" w:rsidRPr="00800B21">
        <w:rPr>
          <w:sz w:val="28"/>
          <w:szCs w:val="28"/>
        </w:rPr>
        <w:t>.</w:t>
      </w:r>
    </w:p>
    <w:p w:rsidR="00C7735E" w:rsidRDefault="00C7735E" w:rsidP="00C7735E">
      <w:pPr>
        <w:autoSpaceDE w:val="0"/>
        <w:jc w:val="both"/>
      </w:pPr>
      <w:r>
        <w:rPr>
          <w:sz w:val="28"/>
          <w:szCs w:val="28"/>
        </w:rPr>
        <w:t xml:space="preserve">- матеріальні витрати — </w:t>
      </w:r>
      <w:r w:rsidR="00800B21">
        <w:rPr>
          <w:sz w:val="28"/>
          <w:szCs w:val="28"/>
        </w:rPr>
        <w:t>156,0</w:t>
      </w:r>
      <w:r>
        <w:rPr>
          <w:sz w:val="28"/>
          <w:szCs w:val="28"/>
        </w:rPr>
        <w:t xml:space="preserve"> тис. грн.</w:t>
      </w:r>
    </w:p>
    <w:p w:rsidR="00C7735E" w:rsidRDefault="00C7735E" w:rsidP="00C7735E">
      <w:pPr>
        <w:autoSpaceDE w:val="0"/>
        <w:jc w:val="both"/>
      </w:pPr>
      <w:r>
        <w:rPr>
          <w:sz w:val="28"/>
          <w:szCs w:val="28"/>
        </w:rPr>
        <w:t>(оплата комунальних послуг (централізованого опалення, електроенергії, водопостачання); послуги зв'язку; витрати на банківське обслуговування)</w:t>
      </w:r>
    </w:p>
    <w:p w:rsidR="00C7735E" w:rsidRDefault="00C7735E" w:rsidP="00C7735E">
      <w:pPr>
        <w:autoSpaceDE w:val="0"/>
        <w:jc w:val="both"/>
      </w:pPr>
      <w:r>
        <w:rPr>
          <w:sz w:val="28"/>
          <w:szCs w:val="28"/>
        </w:rPr>
        <w:t xml:space="preserve">- інші витрати — </w:t>
      </w:r>
      <w:r w:rsidR="005A1100">
        <w:rPr>
          <w:sz w:val="28"/>
          <w:szCs w:val="28"/>
        </w:rPr>
        <w:t>79</w:t>
      </w:r>
      <w:r w:rsidR="00800B21">
        <w:rPr>
          <w:sz w:val="28"/>
          <w:szCs w:val="28"/>
        </w:rPr>
        <w:t>,0</w:t>
      </w:r>
      <w:r>
        <w:rPr>
          <w:sz w:val="28"/>
          <w:szCs w:val="28"/>
        </w:rPr>
        <w:t xml:space="preserve"> тис. грн.</w:t>
      </w:r>
    </w:p>
    <w:p w:rsidR="00C7735E" w:rsidRDefault="00C7735E" w:rsidP="00C7735E">
      <w:pPr>
        <w:autoSpaceDE w:val="0"/>
        <w:jc w:val="both"/>
      </w:pPr>
      <w:r>
        <w:rPr>
          <w:sz w:val="28"/>
          <w:szCs w:val="28"/>
        </w:rPr>
        <w:t>(канцелярські товари)</w:t>
      </w:r>
    </w:p>
    <w:p w:rsidR="00C7735E" w:rsidRPr="000571CC" w:rsidRDefault="00C7735E" w:rsidP="00C7735E">
      <w:pPr>
        <w:autoSpaceDE w:val="0"/>
        <w:jc w:val="both"/>
        <w:rPr>
          <w:b/>
          <w:sz w:val="28"/>
          <w:szCs w:val="28"/>
        </w:rPr>
      </w:pPr>
      <w:r w:rsidRPr="000571CC">
        <w:rPr>
          <w:b/>
          <w:sz w:val="28"/>
          <w:szCs w:val="28"/>
        </w:rPr>
        <w:t xml:space="preserve">Всього: </w:t>
      </w:r>
      <w:r w:rsidR="00800B21" w:rsidRPr="000571CC">
        <w:rPr>
          <w:b/>
          <w:sz w:val="28"/>
          <w:szCs w:val="28"/>
        </w:rPr>
        <w:t>650,0</w:t>
      </w:r>
      <w:r w:rsidR="000571CC">
        <w:rPr>
          <w:b/>
          <w:sz w:val="28"/>
          <w:szCs w:val="28"/>
        </w:rPr>
        <w:t xml:space="preserve"> тис.г</w:t>
      </w:r>
      <w:r w:rsidRPr="000571CC">
        <w:rPr>
          <w:b/>
          <w:sz w:val="28"/>
          <w:szCs w:val="28"/>
        </w:rPr>
        <w:t>рн</w:t>
      </w:r>
      <w:r w:rsidR="000571CC">
        <w:rPr>
          <w:b/>
          <w:sz w:val="28"/>
          <w:szCs w:val="28"/>
        </w:rPr>
        <w:t>.</w:t>
      </w:r>
    </w:p>
    <w:p w:rsidR="00C7735E" w:rsidRDefault="00C7735E" w:rsidP="00C7735E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7735E" w:rsidRDefault="00C7735E" w:rsidP="00C7735E">
      <w:pPr>
        <w:autoSpaceDE w:val="0"/>
        <w:jc w:val="both"/>
      </w:pPr>
      <w:r>
        <w:rPr>
          <w:b/>
          <w:bCs/>
          <w:sz w:val="28"/>
          <w:szCs w:val="28"/>
        </w:rPr>
        <w:t>Кредиторська заборгованість, яка залишається непогашеною</w:t>
      </w:r>
    </w:p>
    <w:p w:rsidR="00C7735E" w:rsidRDefault="00C7735E" w:rsidP="00C7735E">
      <w:pPr>
        <w:autoSpaceDE w:val="0"/>
        <w:jc w:val="both"/>
      </w:pPr>
      <w:r>
        <w:rPr>
          <w:b/>
          <w:bCs/>
          <w:sz w:val="28"/>
          <w:szCs w:val="28"/>
        </w:rPr>
        <w:t xml:space="preserve"> станом на 01.01 201</w:t>
      </w:r>
      <w:r w:rsidR="00E9254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р.</w:t>
      </w:r>
      <w:r w:rsidR="00E9254C">
        <w:rPr>
          <w:b/>
          <w:bCs/>
          <w:sz w:val="28"/>
          <w:szCs w:val="28"/>
        </w:rPr>
        <w:t>,</w:t>
      </w:r>
      <w:r w:rsidR="00E9254C" w:rsidRPr="00E9254C">
        <w:rPr>
          <w:color w:val="000000"/>
          <w:sz w:val="28"/>
          <w:szCs w:val="28"/>
        </w:rPr>
        <w:t xml:space="preserve"> </w:t>
      </w:r>
      <w:r w:rsidR="00E9254C" w:rsidRPr="00E9254C">
        <w:rPr>
          <w:b/>
          <w:color w:val="000000"/>
          <w:sz w:val="28"/>
          <w:szCs w:val="28"/>
        </w:rPr>
        <w:t>тис. грн.</w:t>
      </w:r>
      <w:r>
        <w:rPr>
          <w:b/>
          <w:bCs/>
          <w:sz w:val="28"/>
          <w:szCs w:val="28"/>
        </w:rPr>
        <w:t>:</w:t>
      </w:r>
    </w:p>
    <w:p w:rsidR="008662AF" w:rsidRDefault="008662AF" w:rsidP="008662AF">
      <w:pPr>
        <w:tabs>
          <w:tab w:val="left" w:pos="9090"/>
        </w:tabs>
        <w:autoSpaceDE w:val="0"/>
        <w:ind w:firstLine="708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тис. грн.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5492"/>
        <w:gridCol w:w="3220"/>
      </w:tblGrid>
      <w:tr w:rsidR="008662AF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Default="008662AF" w:rsidP="00596BAC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Default="008662AF" w:rsidP="00596BAC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</w:rPr>
              <w:t>Заборгованість по напрямкам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8662AF" w:rsidRDefault="008662AF" w:rsidP="00596BAC">
            <w:pPr>
              <w:autoSpaceDE w:val="0"/>
              <w:jc w:val="both"/>
            </w:pPr>
            <w:r>
              <w:rPr>
                <w:b/>
                <w:bCs/>
                <w:sz w:val="26"/>
                <w:szCs w:val="26"/>
              </w:rPr>
              <w:t>Сума</w:t>
            </w:r>
          </w:p>
        </w:tc>
      </w:tr>
      <w:tr w:rsidR="008662AF" w:rsidRPr="00810A8E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  <w:rPr>
                <w:bCs/>
                <w:sz w:val="26"/>
                <w:szCs w:val="26"/>
              </w:rPr>
            </w:pPr>
            <w:r w:rsidRPr="00C944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Default="008662AF" w:rsidP="00596BAC">
            <w:pPr>
              <w:autoSpaceDE w:val="0"/>
            </w:pPr>
            <w:r>
              <w:rPr>
                <w:sz w:val="26"/>
                <w:szCs w:val="26"/>
              </w:rPr>
              <w:t>Податок на доходи фізичних осіб (ПДФО)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  <w:vAlign w:val="center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114,0</w:t>
            </w:r>
          </w:p>
        </w:tc>
      </w:tr>
      <w:tr w:rsidR="008662AF" w:rsidRPr="00810A8E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  <w:ind w:right="975"/>
            </w:pPr>
            <w:r>
              <w:t>2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Default="008662AF" w:rsidP="00596BAC">
            <w:pPr>
              <w:autoSpaceDE w:val="0"/>
            </w:pPr>
            <w:r>
              <w:rPr>
                <w:sz w:val="26"/>
                <w:szCs w:val="26"/>
              </w:rPr>
              <w:t>Недоїмка по Єдиному соціальному внеску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240</w:t>
            </w:r>
            <w:r>
              <w:rPr>
                <w:b/>
              </w:rPr>
              <w:t>,0</w:t>
            </w:r>
          </w:p>
        </w:tc>
      </w:tr>
      <w:tr w:rsidR="008662AF" w:rsidRPr="00810A8E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Pr="00F53934" w:rsidRDefault="008662AF" w:rsidP="00596BA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Військовий податок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12,7</w:t>
            </w:r>
          </w:p>
        </w:tc>
      </w:tr>
      <w:tr w:rsidR="008662AF" w:rsidRPr="00810A8E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Pr="00F53934" w:rsidRDefault="008662AF" w:rsidP="00596BA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послуги УДЦМР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2,3</w:t>
            </w:r>
          </w:p>
        </w:tc>
      </w:tr>
      <w:tr w:rsidR="008662AF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Pr="00F53934" w:rsidRDefault="008662AF" w:rsidP="00596BAC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Податок на частоти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1,0</w:t>
            </w:r>
          </w:p>
        </w:tc>
      </w:tr>
      <w:tr w:rsidR="008662AF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C944D5" w:rsidRDefault="008662AF" w:rsidP="00596BAC">
            <w:pPr>
              <w:autoSpaceDE w:val="0"/>
            </w:pP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Pr="00F53934" w:rsidRDefault="008662AF" w:rsidP="00596BAC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</w:p>
        </w:tc>
      </w:tr>
      <w:tr w:rsidR="008662AF" w:rsidTr="00596BAC">
        <w:trPr>
          <w:trHeight w:val="23"/>
        </w:trPr>
        <w:tc>
          <w:tcPr>
            <w:tcW w:w="9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  <w:vAlign w:val="center"/>
          </w:tcPr>
          <w:p w:rsidR="008662AF" w:rsidRPr="00F53934" w:rsidRDefault="008662AF" w:rsidP="00596BAC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5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8662AF" w:rsidRDefault="008662AF" w:rsidP="00596BAC">
            <w:pPr>
              <w:autoSpaceDE w:val="0"/>
              <w:rPr>
                <w:sz w:val="26"/>
                <w:szCs w:val="26"/>
              </w:rPr>
            </w:pPr>
            <w:r w:rsidRPr="00A7087F"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32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662AF" w:rsidRPr="00810A8E" w:rsidRDefault="008662AF" w:rsidP="00596BAC">
            <w:pPr>
              <w:autoSpaceDE w:val="0"/>
              <w:jc w:val="both"/>
              <w:rPr>
                <w:b/>
              </w:rPr>
            </w:pPr>
            <w:r w:rsidRPr="00810A8E">
              <w:rPr>
                <w:b/>
              </w:rPr>
              <w:t>370,0</w:t>
            </w:r>
          </w:p>
        </w:tc>
      </w:tr>
    </w:tbl>
    <w:p w:rsidR="00D90E1E" w:rsidRDefault="00D90E1E" w:rsidP="00C7735E">
      <w:pPr>
        <w:autoSpaceDE w:val="0"/>
        <w:jc w:val="both"/>
        <w:rPr>
          <w:sz w:val="28"/>
          <w:szCs w:val="28"/>
        </w:rPr>
      </w:pPr>
    </w:p>
    <w:p w:rsidR="00C7735E" w:rsidRDefault="00D90E1E" w:rsidP="00C7735E">
      <w:pPr>
        <w:autoSpaceDE w:val="0"/>
        <w:jc w:val="both"/>
      </w:pPr>
      <w:r>
        <w:rPr>
          <w:sz w:val="28"/>
          <w:szCs w:val="28"/>
        </w:rPr>
        <w:t xml:space="preserve">Є </w:t>
      </w:r>
      <w:r w:rsidR="00C7735E">
        <w:rPr>
          <w:sz w:val="28"/>
          <w:szCs w:val="28"/>
        </w:rPr>
        <w:t>нагальна необхідність погашення наявної кредиторської заборгованості, та дотація на заробітну плату, щоб не допустити нової</w:t>
      </w:r>
      <w:r>
        <w:rPr>
          <w:sz w:val="28"/>
          <w:szCs w:val="28"/>
        </w:rPr>
        <w:t xml:space="preserve"> заборгованост</w:t>
      </w:r>
      <w:r w:rsidR="00C7735E">
        <w:rPr>
          <w:sz w:val="28"/>
          <w:szCs w:val="28"/>
        </w:rPr>
        <w:t>.</w:t>
      </w:r>
      <w:r w:rsidR="00C7735E">
        <w:rPr>
          <w:sz w:val="28"/>
          <w:szCs w:val="28"/>
        </w:rPr>
        <w:tab/>
      </w:r>
      <w:r w:rsidR="00C7735E">
        <w:rPr>
          <w:sz w:val="28"/>
          <w:szCs w:val="28"/>
        </w:rPr>
        <w:tab/>
      </w:r>
      <w:r w:rsidR="00C7735E">
        <w:rPr>
          <w:sz w:val="28"/>
          <w:szCs w:val="28"/>
        </w:rPr>
        <w:tab/>
      </w:r>
      <w:r w:rsidR="00C7735E">
        <w:rPr>
          <w:sz w:val="28"/>
          <w:szCs w:val="28"/>
        </w:rPr>
        <w:tab/>
      </w:r>
      <w:r w:rsidR="00C7735E">
        <w:rPr>
          <w:sz w:val="28"/>
          <w:szCs w:val="28"/>
        </w:rPr>
        <w:tab/>
      </w:r>
    </w:p>
    <w:p w:rsidR="00E9254C" w:rsidRPr="00E9254C" w:rsidRDefault="00E9254C" w:rsidP="00C7735E">
      <w:pPr>
        <w:autoSpaceDE w:val="0"/>
        <w:jc w:val="both"/>
        <w:rPr>
          <w:color w:val="FF0000"/>
          <w:sz w:val="28"/>
          <w:szCs w:val="28"/>
        </w:rPr>
      </w:pPr>
    </w:p>
    <w:p w:rsidR="00D90E1E" w:rsidRPr="00D90E1E" w:rsidRDefault="00C7735E" w:rsidP="00D90E1E">
      <w:pPr>
        <w:autoSpaceDE w:val="0"/>
        <w:rPr>
          <w:bCs/>
          <w:color w:val="000000"/>
          <w:sz w:val="28"/>
          <w:szCs w:val="28"/>
        </w:rPr>
      </w:pPr>
      <w:r w:rsidRPr="00D90E1E">
        <w:rPr>
          <w:sz w:val="28"/>
          <w:szCs w:val="28"/>
        </w:rPr>
        <w:t xml:space="preserve">Для недопущення створення нових заборгованостей </w:t>
      </w:r>
      <w:r w:rsidR="00D90E1E">
        <w:rPr>
          <w:sz w:val="28"/>
          <w:szCs w:val="28"/>
        </w:rPr>
        <w:t xml:space="preserve"> та подальшого функціонування  </w:t>
      </w:r>
      <w:r w:rsidR="00D90E1E">
        <w:rPr>
          <w:bCs/>
          <w:color w:val="000000"/>
          <w:sz w:val="28"/>
          <w:szCs w:val="28"/>
        </w:rPr>
        <w:t>д</w:t>
      </w:r>
      <w:r w:rsidR="00D90E1E" w:rsidRPr="00D90E1E">
        <w:rPr>
          <w:bCs/>
          <w:color w:val="000000"/>
          <w:sz w:val="28"/>
          <w:szCs w:val="28"/>
        </w:rPr>
        <w:t>ержавного комунального підприємств</w:t>
      </w:r>
      <w:r w:rsidR="00D90E1E">
        <w:rPr>
          <w:bCs/>
          <w:color w:val="000000"/>
          <w:sz w:val="28"/>
          <w:szCs w:val="28"/>
        </w:rPr>
        <w:t xml:space="preserve">а </w:t>
      </w:r>
      <w:r w:rsidR="00D90E1E" w:rsidRPr="00D90E1E">
        <w:rPr>
          <w:bCs/>
          <w:color w:val="000000"/>
          <w:sz w:val="28"/>
          <w:szCs w:val="28"/>
        </w:rPr>
        <w:t>телерадіокомпані</w:t>
      </w:r>
      <w:r w:rsidR="00D90E1E">
        <w:rPr>
          <w:bCs/>
          <w:color w:val="000000"/>
          <w:sz w:val="28"/>
          <w:szCs w:val="28"/>
        </w:rPr>
        <w:t>ї</w:t>
      </w:r>
      <w:r w:rsidR="00D90E1E" w:rsidRPr="00D90E1E">
        <w:rPr>
          <w:bCs/>
          <w:color w:val="000000"/>
          <w:sz w:val="28"/>
          <w:szCs w:val="28"/>
        </w:rPr>
        <w:t xml:space="preserve"> </w:t>
      </w:r>
    </w:p>
    <w:p w:rsidR="00C7735E" w:rsidRPr="00E9254C" w:rsidRDefault="00D90E1E" w:rsidP="00D90E1E">
      <w:pPr>
        <w:autoSpaceDE w:val="0"/>
        <w:rPr>
          <w:color w:val="FF0000"/>
          <w:sz w:val="28"/>
          <w:szCs w:val="28"/>
        </w:rPr>
      </w:pPr>
      <w:r w:rsidRPr="00D90E1E">
        <w:rPr>
          <w:bCs/>
          <w:color w:val="000000"/>
          <w:sz w:val="28"/>
          <w:szCs w:val="28"/>
        </w:rPr>
        <w:t>"Ніжинське телебачення"</w:t>
      </w:r>
      <w:r w:rsidRPr="00D90E1E">
        <w:t xml:space="preserve">  </w:t>
      </w:r>
      <w:r w:rsidRPr="00D90E1E">
        <w:rPr>
          <w:bCs/>
          <w:color w:val="000000"/>
          <w:sz w:val="28"/>
          <w:szCs w:val="28"/>
        </w:rPr>
        <w:t>на 2019 рік</w:t>
      </w:r>
      <w:r w:rsidRPr="00D90E1E">
        <w:rPr>
          <w:sz w:val="28"/>
          <w:szCs w:val="28"/>
        </w:rPr>
        <w:t xml:space="preserve"> </w:t>
      </w:r>
      <w:r w:rsidR="00C7735E" w:rsidRPr="00D90E1E">
        <w:rPr>
          <w:sz w:val="28"/>
          <w:szCs w:val="28"/>
        </w:rPr>
        <w:t xml:space="preserve">потрібна дотація </w:t>
      </w:r>
      <w:r w:rsidR="002B17EA">
        <w:rPr>
          <w:sz w:val="28"/>
          <w:szCs w:val="28"/>
        </w:rPr>
        <w:t xml:space="preserve">в сумі </w:t>
      </w:r>
      <w:r w:rsidR="00C7735E" w:rsidRPr="00D90E1E">
        <w:rPr>
          <w:sz w:val="28"/>
          <w:szCs w:val="28"/>
        </w:rPr>
        <w:t xml:space="preserve"> </w:t>
      </w:r>
      <w:r>
        <w:rPr>
          <w:sz w:val="28"/>
          <w:szCs w:val="28"/>
        </w:rPr>
        <w:t>900,</w:t>
      </w:r>
      <w:r w:rsidR="00C7735E" w:rsidRPr="00D90E1E">
        <w:rPr>
          <w:sz w:val="28"/>
          <w:szCs w:val="28"/>
        </w:rPr>
        <w:t xml:space="preserve"> тис. грн. </w:t>
      </w: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C7735E" w:rsidRDefault="00C7735E" w:rsidP="00C7735E">
      <w:pPr>
        <w:autoSpaceDE w:val="0"/>
        <w:jc w:val="both"/>
        <w:rPr>
          <w:sz w:val="28"/>
          <w:szCs w:val="28"/>
        </w:rPr>
      </w:pPr>
    </w:p>
    <w:p w:rsidR="00EC46AD" w:rsidRDefault="00EC46AD" w:rsidP="00EC46AD">
      <w:pPr>
        <w:autoSpaceDE w:val="0"/>
        <w:jc w:val="right"/>
        <w:rPr>
          <w:b/>
          <w:bCs/>
          <w:sz w:val="28"/>
          <w:szCs w:val="28"/>
        </w:rPr>
        <w:sectPr w:rsidR="00EC46AD" w:rsidSect="00950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6AD" w:rsidRPr="00EC46AD" w:rsidRDefault="00EC46AD" w:rsidP="00EC46AD">
      <w:pPr>
        <w:autoSpaceDE w:val="0"/>
        <w:jc w:val="right"/>
        <w:rPr>
          <w:lang w:val="ru-RU"/>
        </w:rPr>
      </w:pPr>
      <w:r>
        <w:rPr>
          <w:b/>
          <w:bCs/>
          <w:sz w:val="28"/>
          <w:szCs w:val="28"/>
        </w:rPr>
        <w:lastRenderedPageBreak/>
        <w:t>Додаток №1</w:t>
      </w:r>
    </w:p>
    <w:p w:rsidR="00EC46AD" w:rsidRDefault="00EC46AD" w:rsidP="00EC46AD">
      <w:pPr>
        <w:autoSpaceDE w:val="0"/>
        <w:jc w:val="right"/>
        <w:rPr>
          <w:lang w:val="ru-RU"/>
        </w:rPr>
      </w:pPr>
      <w:r>
        <w:rPr>
          <w:b/>
          <w:bCs/>
        </w:rPr>
        <w:t>до Програми</w:t>
      </w:r>
    </w:p>
    <w:p w:rsidR="00EC46AD" w:rsidRDefault="00EC46AD" w:rsidP="00EC46AD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 Підтримки комунального засобу масової інформації</w:t>
      </w:r>
    </w:p>
    <w:p w:rsidR="00EC46AD" w:rsidRDefault="00EC46AD" w:rsidP="00EC46AD">
      <w:pPr>
        <w:autoSpaceDE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Державного комунального підприємства телерадіокомпанія </w:t>
      </w:r>
    </w:p>
    <w:p w:rsidR="00EC46AD" w:rsidRDefault="00EC46AD" w:rsidP="00EC46AD">
      <w:pPr>
        <w:autoSpaceDE w:val="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"Ніжинське телебачення"</w:t>
      </w:r>
      <w:r>
        <w:rPr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на 2019 рік»</w:t>
      </w:r>
    </w:p>
    <w:p w:rsidR="00EC46AD" w:rsidRDefault="00EC46AD" w:rsidP="00EC46AD">
      <w:pPr>
        <w:autoSpaceDE w:val="0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EC46AD" w:rsidRDefault="00EC46AD" w:rsidP="00EC46AD">
      <w:pPr>
        <w:autoSpaceDE w:val="0"/>
        <w:jc w:val="center"/>
      </w:pPr>
      <w:r>
        <w:rPr>
          <w:b/>
          <w:bCs/>
          <w:sz w:val="28"/>
          <w:szCs w:val="28"/>
        </w:rPr>
        <w:t xml:space="preserve">Помісячний розпис </w:t>
      </w:r>
    </w:p>
    <w:p w:rsidR="00EC46AD" w:rsidRDefault="00EC46AD" w:rsidP="00EC46AD">
      <w:pPr>
        <w:autoSpaceDE w:val="0"/>
        <w:jc w:val="center"/>
      </w:pPr>
      <w:r>
        <w:rPr>
          <w:b/>
          <w:bCs/>
          <w:sz w:val="28"/>
          <w:szCs w:val="28"/>
        </w:rPr>
        <w:t>фінансування міської програми</w:t>
      </w:r>
      <w:r>
        <w:rPr>
          <w:b/>
          <w:bCs/>
        </w:rPr>
        <w:t xml:space="preserve"> </w:t>
      </w:r>
    </w:p>
    <w:p w:rsidR="00EC46AD" w:rsidRDefault="00EC46AD" w:rsidP="00EC46AD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Підтримки комунального засобу масової інформації</w:t>
      </w:r>
    </w:p>
    <w:p w:rsidR="00EC46AD" w:rsidRDefault="00EC46AD" w:rsidP="00EC46AD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Державного комунального підприємства телерадіокомпанія </w:t>
      </w:r>
    </w:p>
    <w:p w:rsidR="00EC46AD" w:rsidRDefault="00EC46AD" w:rsidP="00EC46AD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"Ніжинське телебачення"</w:t>
      </w:r>
      <w:r>
        <w:t xml:space="preserve">  </w:t>
      </w:r>
      <w:r>
        <w:rPr>
          <w:b/>
          <w:bCs/>
          <w:color w:val="000000"/>
          <w:sz w:val="28"/>
          <w:szCs w:val="28"/>
        </w:rPr>
        <w:t>на 2019 рік»</w:t>
      </w:r>
    </w:p>
    <w:p w:rsidR="00EC46AD" w:rsidRDefault="00EC46AD" w:rsidP="00EC46AD">
      <w:pPr>
        <w:autoSpaceDE w:val="0"/>
        <w:jc w:val="center"/>
        <w:rPr>
          <w:lang w:val="ru-RU"/>
        </w:rPr>
      </w:pPr>
      <w:r>
        <w:rPr>
          <w:b/>
          <w:bCs/>
          <w:sz w:val="28"/>
          <w:szCs w:val="28"/>
        </w:rPr>
        <w:t xml:space="preserve">    в межах виділених квартальних сум  </w:t>
      </w:r>
    </w:p>
    <w:p w:rsidR="00EC46AD" w:rsidRDefault="00EC46AD" w:rsidP="00EC46AD">
      <w:pPr>
        <w:autoSpaceDE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тис.грн</w:t>
      </w:r>
    </w:p>
    <w:p w:rsidR="00EC46AD" w:rsidRDefault="00EC46AD" w:rsidP="00EC46AD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tbl>
      <w:tblPr>
        <w:tblW w:w="16464" w:type="dxa"/>
        <w:tblInd w:w="-512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1932"/>
        <w:gridCol w:w="1276"/>
        <w:gridCol w:w="1186"/>
        <w:gridCol w:w="1134"/>
        <w:gridCol w:w="1134"/>
        <w:gridCol w:w="1276"/>
        <w:gridCol w:w="1134"/>
        <w:gridCol w:w="1134"/>
        <w:gridCol w:w="1134"/>
        <w:gridCol w:w="1275"/>
        <w:gridCol w:w="1261"/>
        <w:gridCol w:w="1082"/>
        <w:gridCol w:w="1082"/>
      </w:tblGrid>
      <w:tr w:rsidR="00EC46AD" w:rsidTr="00EC46AD">
        <w:trPr>
          <w:trHeight w:val="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</w:pPr>
            <w:r>
              <w:rPr>
                <w:lang w:val="en-US"/>
              </w:rPr>
              <w:t>№</w:t>
            </w:r>
          </w:p>
          <w:p w:rsidR="00EC46AD" w:rsidRDefault="00EC46AD">
            <w:pPr>
              <w:autoSpaceDE w:val="0"/>
              <w:jc w:val="both"/>
            </w:pPr>
            <w:r>
              <w:t>п/п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Напрямки </w:t>
            </w:r>
          </w:p>
          <w:p w:rsidR="00EC46AD" w:rsidRDefault="00EC46AD">
            <w:pPr>
              <w:autoSpaceDE w:val="0"/>
              <w:jc w:val="both"/>
            </w:pPr>
            <w:r>
              <w:rPr>
                <w:color w:val="000000"/>
              </w:rPr>
              <w:t>цільової дотації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Січень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Лютий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Березень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 xml:space="preserve">Квітень 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Травень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Червень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Липень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Серпень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Вересень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Жовтень</w:t>
            </w:r>
          </w:p>
          <w:p w:rsidR="00EC46AD" w:rsidRDefault="00EC46AD">
            <w:pPr>
              <w:autoSpaceDE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Листо-пад2019р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Грудень</w:t>
            </w:r>
          </w:p>
          <w:p w:rsidR="00EC46AD" w:rsidRDefault="00EC46AD">
            <w:pPr>
              <w:autoSpaceDE w:val="0"/>
              <w:jc w:val="center"/>
            </w:pPr>
            <w:r>
              <w:t>2019р.</w:t>
            </w:r>
          </w:p>
        </w:tc>
      </w:tr>
      <w:tr w:rsidR="00EC46AD" w:rsidTr="00EC46AD">
        <w:trPr>
          <w:trHeight w:val="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</w:pPr>
            <w:r>
              <w:t>1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</w:pPr>
            <w:r>
              <w:rPr>
                <w:color w:val="000000"/>
              </w:rPr>
              <w:t>Погашення кредиторської заборгованості минулих періодів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35,0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25,0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25,0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30,0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snapToGrid w:val="0"/>
              <w:jc w:val="center"/>
            </w:pPr>
            <w:r>
              <w:t>30,0</w:t>
            </w:r>
          </w:p>
        </w:tc>
      </w:tr>
      <w:tr w:rsidR="00EC46AD" w:rsidTr="00EC46AD">
        <w:trPr>
          <w:trHeight w:val="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Підтримка</w:t>
            </w:r>
          </w:p>
          <w:p w:rsidR="00EC46AD" w:rsidRDefault="00EC46A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ДКП ТРК</w:t>
            </w:r>
          </w:p>
          <w:p w:rsidR="00EC46AD" w:rsidRDefault="00EC46A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«Ніжинське телебачення»</w:t>
            </w:r>
          </w:p>
          <w:p w:rsidR="00EC46AD" w:rsidRDefault="00EC46AD">
            <w:pPr>
              <w:autoSpaceDE w:val="0"/>
              <w:jc w:val="both"/>
            </w:pPr>
            <w:r>
              <w:rPr>
                <w:color w:val="000000"/>
              </w:rPr>
              <w:t>у 2019 році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40,0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45,0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  <w:rPr>
                <w:lang w:val="en-US"/>
              </w:rPr>
            </w:pPr>
            <w:r>
              <w:t>40,0</w:t>
            </w:r>
          </w:p>
        </w:tc>
      </w:tr>
      <w:tr w:rsidR="00EC46AD" w:rsidTr="00EC46AD">
        <w:trPr>
          <w:trHeight w:val="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C46AD" w:rsidRDefault="00EC46AD">
            <w:pPr>
              <w:autoSpaceDE w:val="0"/>
              <w:jc w:val="both"/>
            </w:pPr>
            <w:r>
              <w:t>Разом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80,0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65,0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70,0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75,0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C46AD" w:rsidRDefault="00EC46AD">
            <w:pPr>
              <w:autoSpaceDE w:val="0"/>
              <w:jc w:val="center"/>
            </w:pPr>
            <w:r>
              <w:t>70,0</w:t>
            </w:r>
          </w:p>
        </w:tc>
      </w:tr>
    </w:tbl>
    <w:p w:rsidR="00EC46AD" w:rsidRDefault="00EC46AD" w:rsidP="00EC46AD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C46AD" w:rsidRDefault="00EC46AD" w:rsidP="00EC46AD">
      <w:pPr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EC46AD" w:rsidRDefault="00EC46AD" w:rsidP="00EC46AD">
      <w:pPr>
        <w:autoSpaceDE w:val="0"/>
        <w:ind w:right="84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А.В.Лінник</w:t>
      </w:r>
    </w:p>
    <w:p w:rsidR="00EC46AD" w:rsidRDefault="00EC46AD" w:rsidP="00EC46AD"/>
    <w:p w:rsidR="00EC46AD" w:rsidRDefault="00EC46AD" w:rsidP="00C7735E">
      <w:pPr>
        <w:autoSpaceDE w:val="0"/>
        <w:jc w:val="both"/>
        <w:rPr>
          <w:sz w:val="28"/>
          <w:szCs w:val="28"/>
        </w:rPr>
      </w:pPr>
    </w:p>
    <w:sectPr w:rsidR="00EC46AD" w:rsidSect="00EC46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C1" w:rsidRDefault="00BA5DC1" w:rsidP="00C944D5">
      <w:r>
        <w:separator/>
      </w:r>
    </w:p>
  </w:endnote>
  <w:endnote w:type="continuationSeparator" w:id="0">
    <w:p w:rsidR="00BA5DC1" w:rsidRDefault="00BA5DC1" w:rsidP="00C9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C1" w:rsidRDefault="00BA5DC1" w:rsidP="00C944D5">
      <w:r>
        <w:separator/>
      </w:r>
    </w:p>
  </w:footnote>
  <w:footnote w:type="continuationSeparator" w:id="0">
    <w:p w:rsidR="00BA5DC1" w:rsidRDefault="00BA5DC1" w:rsidP="00C9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111E"/>
    <w:multiLevelType w:val="hybridMultilevel"/>
    <w:tmpl w:val="6A22F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E"/>
    <w:rsid w:val="000216E8"/>
    <w:rsid w:val="00027492"/>
    <w:rsid w:val="00040A93"/>
    <w:rsid w:val="000571CC"/>
    <w:rsid w:val="00086088"/>
    <w:rsid w:val="000C28E2"/>
    <w:rsid w:val="000C35F6"/>
    <w:rsid w:val="000D56CB"/>
    <w:rsid w:val="00102D45"/>
    <w:rsid w:val="00162367"/>
    <w:rsid w:val="0018222F"/>
    <w:rsid w:val="001A7DDF"/>
    <w:rsid w:val="001B4D65"/>
    <w:rsid w:val="001E0D6D"/>
    <w:rsid w:val="00213B7A"/>
    <w:rsid w:val="00260496"/>
    <w:rsid w:val="00266FC0"/>
    <w:rsid w:val="00274398"/>
    <w:rsid w:val="002A3E71"/>
    <w:rsid w:val="002B17EA"/>
    <w:rsid w:val="002C656B"/>
    <w:rsid w:val="002E7A11"/>
    <w:rsid w:val="002F017F"/>
    <w:rsid w:val="00302BDD"/>
    <w:rsid w:val="003100C9"/>
    <w:rsid w:val="0033284D"/>
    <w:rsid w:val="003B2F0C"/>
    <w:rsid w:val="003B3EA0"/>
    <w:rsid w:val="003D0730"/>
    <w:rsid w:val="003F7978"/>
    <w:rsid w:val="0041550D"/>
    <w:rsid w:val="00427576"/>
    <w:rsid w:val="00446130"/>
    <w:rsid w:val="00450498"/>
    <w:rsid w:val="004979BB"/>
    <w:rsid w:val="00510095"/>
    <w:rsid w:val="00596BAC"/>
    <w:rsid w:val="005A1100"/>
    <w:rsid w:val="005C5E84"/>
    <w:rsid w:val="006227F4"/>
    <w:rsid w:val="00680998"/>
    <w:rsid w:val="00691E4A"/>
    <w:rsid w:val="006E16D1"/>
    <w:rsid w:val="006E1F3C"/>
    <w:rsid w:val="00731AD9"/>
    <w:rsid w:val="00786845"/>
    <w:rsid w:val="007A7E48"/>
    <w:rsid w:val="007E3CE1"/>
    <w:rsid w:val="00800B21"/>
    <w:rsid w:val="0081008E"/>
    <w:rsid w:val="00810A8E"/>
    <w:rsid w:val="0084644F"/>
    <w:rsid w:val="008662AF"/>
    <w:rsid w:val="00875047"/>
    <w:rsid w:val="00930904"/>
    <w:rsid w:val="00937446"/>
    <w:rsid w:val="00950236"/>
    <w:rsid w:val="00961234"/>
    <w:rsid w:val="009B48CF"/>
    <w:rsid w:val="009C50D6"/>
    <w:rsid w:val="009F678F"/>
    <w:rsid w:val="00A7087F"/>
    <w:rsid w:val="00A91524"/>
    <w:rsid w:val="00AE01FA"/>
    <w:rsid w:val="00B31F86"/>
    <w:rsid w:val="00B45146"/>
    <w:rsid w:val="00B71D6F"/>
    <w:rsid w:val="00BA137C"/>
    <w:rsid w:val="00BA5DC1"/>
    <w:rsid w:val="00BC0163"/>
    <w:rsid w:val="00BC4C73"/>
    <w:rsid w:val="00C13D11"/>
    <w:rsid w:val="00C152CF"/>
    <w:rsid w:val="00C477A6"/>
    <w:rsid w:val="00C51EB1"/>
    <w:rsid w:val="00C7735E"/>
    <w:rsid w:val="00C86B1D"/>
    <w:rsid w:val="00C944D5"/>
    <w:rsid w:val="00D33D6C"/>
    <w:rsid w:val="00D42582"/>
    <w:rsid w:val="00D617C7"/>
    <w:rsid w:val="00D90E1E"/>
    <w:rsid w:val="00DE6508"/>
    <w:rsid w:val="00E0208E"/>
    <w:rsid w:val="00E13895"/>
    <w:rsid w:val="00E345E6"/>
    <w:rsid w:val="00E34A0A"/>
    <w:rsid w:val="00E5358A"/>
    <w:rsid w:val="00E9254C"/>
    <w:rsid w:val="00EC46AD"/>
    <w:rsid w:val="00ED73DF"/>
    <w:rsid w:val="00F53934"/>
    <w:rsid w:val="00F903F7"/>
    <w:rsid w:val="00FC4B7F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A09EB-BE10-4EE3-8A83-FC8E1C28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E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45146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46"/>
    <w:rPr>
      <w:b/>
      <w:bCs/>
      <w:sz w:val="24"/>
      <w:szCs w:val="24"/>
      <w:lang w:val="uk-UA" w:eastAsia="ru-RU" w:bidi="ar-SA"/>
    </w:rPr>
  </w:style>
  <w:style w:type="character" w:customStyle="1" w:styleId="rvts0">
    <w:name w:val="rvts0"/>
    <w:basedOn w:val="a0"/>
    <w:rsid w:val="00B45146"/>
  </w:style>
  <w:style w:type="character" w:styleId="a3">
    <w:name w:val="Hyperlink"/>
    <w:basedOn w:val="a0"/>
    <w:rsid w:val="00B45146"/>
    <w:rPr>
      <w:color w:val="0000FF"/>
      <w:u w:val="single"/>
    </w:rPr>
  </w:style>
  <w:style w:type="character" w:customStyle="1" w:styleId="2">
    <w:name w:val="Основний текст (2)_"/>
    <w:link w:val="21"/>
    <w:rsid w:val="00930904"/>
    <w:rPr>
      <w:sz w:val="22"/>
      <w:szCs w:val="22"/>
      <w:shd w:val="clear" w:color="auto" w:fill="FFFFFF"/>
      <w:lang w:bidi="ar-SA"/>
    </w:rPr>
  </w:style>
  <w:style w:type="paragraph" w:customStyle="1" w:styleId="21">
    <w:name w:val="Основний текст (2)1"/>
    <w:basedOn w:val="a"/>
    <w:link w:val="2"/>
    <w:rsid w:val="00930904"/>
    <w:pPr>
      <w:shd w:val="clear" w:color="auto" w:fill="FFFFFF"/>
      <w:suppressAutoHyphens w:val="0"/>
      <w:spacing w:after="300" w:line="240" w:lineRule="atLeast"/>
      <w:jc w:val="center"/>
    </w:pPr>
    <w:rPr>
      <w:rFonts w:eastAsia="Times New Roman"/>
      <w:kern w:val="0"/>
      <w:sz w:val="22"/>
      <w:szCs w:val="22"/>
      <w:shd w:val="clear" w:color="auto" w:fill="FFFFFF"/>
    </w:rPr>
  </w:style>
  <w:style w:type="paragraph" w:styleId="a4">
    <w:name w:val="header"/>
    <w:basedOn w:val="a"/>
    <w:link w:val="a5"/>
    <w:rsid w:val="00930904"/>
    <w:pPr>
      <w:tabs>
        <w:tab w:val="center" w:pos="4320"/>
        <w:tab w:val="right" w:pos="8640"/>
      </w:tabs>
      <w:suppressAutoHyphens w:val="0"/>
      <w:autoSpaceDE w:val="0"/>
      <w:autoSpaceDN w:val="0"/>
      <w:adjustRightInd w:val="0"/>
    </w:pPr>
    <w:rPr>
      <w:rFonts w:eastAsia="Times New Roman"/>
      <w:noProof/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30904"/>
    <w:rPr>
      <w:noProof/>
      <w:lang w:val="uk-UA" w:eastAsia="uk-UA" w:bidi="ar-SA"/>
    </w:rPr>
  </w:style>
  <w:style w:type="paragraph" w:styleId="a6">
    <w:name w:val="footer"/>
    <w:basedOn w:val="a"/>
    <w:link w:val="a7"/>
    <w:rsid w:val="00C944D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C944D5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759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1294-10/paran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E597-DBBD-4588-9CA9-D1307B9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7101</Words>
  <Characters>4048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11127</CharactersWithSpaces>
  <SharedDoc>false</SharedDoc>
  <HLinks>
    <vt:vector size="12" baseType="variant"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http://zakon0.rada.gov.ua/laws/show/z1294-10/paran15</vt:lpwstr>
      </vt:variant>
      <vt:variant>
        <vt:lpwstr>n13</vt:lpwstr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http://zakon0.rada.gov.ua/laws/show/3759-12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2</cp:revision>
  <cp:lastPrinted>2018-12-17T14:00:00Z</cp:lastPrinted>
  <dcterms:created xsi:type="dcterms:W3CDTF">2019-01-18T09:26:00Z</dcterms:created>
  <dcterms:modified xsi:type="dcterms:W3CDTF">2019-01-18T09:26:00Z</dcterms:modified>
</cp:coreProperties>
</file>